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64" w:rsidRPr="00A21DA7" w:rsidRDefault="008C1164" w:rsidP="008C1164">
      <w:pPr>
        <w:tabs>
          <w:tab w:val="left" w:pos="567"/>
          <w:tab w:val="left" w:pos="709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21DA7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  <w:r w:rsidRPr="00A21DA7">
        <w:rPr>
          <w:rFonts w:ascii="Times New Roman" w:hAnsi="Times New Roman"/>
          <w:b/>
          <w:sz w:val="24"/>
          <w:szCs w:val="24"/>
        </w:rPr>
        <w:br/>
        <w:t xml:space="preserve"> ДЛЯ ДЕТЕЙ, НУЖДАЮЩИХСЯ В ПСИХОЛОГО-ПЕДАГОГИЧЕСКОЙ </w:t>
      </w:r>
      <w:r w:rsidRPr="00A21DA7">
        <w:rPr>
          <w:rFonts w:ascii="Times New Roman" w:hAnsi="Times New Roman"/>
          <w:b/>
          <w:sz w:val="24"/>
          <w:szCs w:val="24"/>
        </w:rPr>
        <w:br/>
        <w:t>И МЕДИКО-СОЦИАЛЬНОЙ ПОМОЩИ, НОВОСИБИРСКОЙ ОБЛАСТИ</w:t>
      </w:r>
      <w:r w:rsidRPr="00A21DA7">
        <w:rPr>
          <w:rFonts w:ascii="Times New Roman" w:hAnsi="Times New Roman"/>
          <w:b/>
          <w:sz w:val="24"/>
          <w:szCs w:val="24"/>
        </w:rPr>
        <w:br/>
        <w:t>«ОБЛАСТНОЙ ЦЕНТР ДИАГНОСТИКИ И КОНСУЛЬТИРОВАНИЯ»</w:t>
      </w:r>
    </w:p>
    <w:p w:rsidR="008C1164" w:rsidRPr="00A21DA7" w:rsidRDefault="008C1164" w:rsidP="008C1164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2750" cy="2943225"/>
            <wp:effectExtent l="0" t="0" r="0" b="9525"/>
            <wp:docPr id="25" name="Рисунок 25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64" w:rsidRPr="00C63B50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DA7">
        <w:rPr>
          <w:rFonts w:ascii="Times New Roman" w:hAnsi="Times New Roman"/>
          <w:b/>
          <w:sz w:val="24"/>
          <w:szCs w:val="24"/>
        </w:rPr>
        <w:t xml:space="preserve">СПРАВКА ПО РЕЗУЛЬТАТАМ МОНИТОРИНГОВЫХ ИССЛЕДОВАНИЙ РАЗВИТИЯ ИНКЛЮЗИИ В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МБОУ ВЕРХ - ТУЛИНСКАЯ  СОШ№14 НОВОСИБИРСКОГО  РАЙОНА НОВОСИБИРСКОЙ ОБЛАСТИ</w:t>
      </w:r>
    </w:p>
    <w:p w:rsidR="008C1164" w:rsidRPr="00C63B50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FBD" w:rsidRDefault="006F2FBD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FBD" w:rsidRPr="00A21DA7" w:rsidRDefault="006F2FBD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64" w:rsidRPr="00A21DA7" w:rsidRDefault="008C1164" w:rsidP="008C1164">
      <w:pPr>
        <w:jc w:val="center"/>
        <w:rPr>
          <w:rFonts w:ascii="Times New Roman" w:hAnsi="Times New Roman"/>
          <w:b/>
          <w:sz w:val="24"/>
          <w:szCs w:val="24"/>
        </w:rPr>
      </w:pPr>
      <w:r w:rsidRPr="00A21DA7">
        <w:rPr>
          <w:rFonts w:ascii="Times New Roman" w:hAnsi="Times New Roman"/>
          <w:b/>
          <w:sz w:val="24"/>
          <w:szCs w:val="24"/>
        </w:rPr>
        <w:t>Новосибирск 201</w:t>
      </w:r>
      <w:r>
        <w:rPr>
          <w:rFonts w:ascii="Times New Roman" w:hAnsi="Times New Roman"/>
          <w:b/>
          <w:sz w:val="24"/>
          <w:szCs w:val="24"/>
        </w:rPr>
        <w:t>4</w:t>
      </w:r>
      <w:r w:rsidRPr="00A21DA7">
        <w:rPr>
          <w:rFonts w:ascii="Times New Roman" w:hAnsi="Times New Roman"/>
          <w:b/>
          <w:sz w:val="24"/>
          <w:szCs w:val="24"/>
        </w:rPr>
        <w:br w:type="page"/>
      </w:r>
      <w:r w:rsidRPr="00A21DA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C1164" w:rsidRPr="00A21DA7" w:rsidRDefault="008C1164" w:rsidP="008C1164">
      <w:pPr>
        <w:rPr>
          <w:rFonts w:ascii="Times New Roman" w:hAnsi="Times New Roman"/>
          <w:b/>
          <w:sz w:val="24"/>
          <w:szCs w:val="24"/>
        </w:rPr>
      </w:pPr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451BC6">
        <w:rPr>
          <w:rFonts w:ascii="Times New Roman" w:hAnsi="Times New Roman"/>
          <w:b w:val="0"/>
        </w:rPr>
        <w:fldChar w:fldCharType="begin"/>
      </w:r>
      <w:r w:rsidR="00781C2E">
        <w:rPr>
          <w:rFonts w:ascii="Times New Roman" w:hAnsi="Times New Roman"/>
          <w:b w:val="0"/>
        </w:rPr>
        <w:instrText xml:space="preserve"> TOC \o "1-3" \h \z \u </w:instrText>
      </w:r>
      <w:r w:rsidRPr="00451BC6">
        <w:rPr>
          <w:rFonts w:ascii="Times New Roman" w:hAnsi="Times New Roman"/>
          <w:b w:val="0"/>
        </w:rPr>
        <w:fldChar w:fldCharType="separate"/>
      </w:r>
      <w:hyperlink w:anchor="_Toc386567291" w:history="1">
        <w:r w:rsidR="00781C2E" w:rsidRPr="00622227">
          <w:rPr>
            <w:rStyle w:val="a4"/>
            <w:noProof/>
            <w:lang w:val="en-US"/>
          </w:rPr>
          <w:t>I</w:t>
        </w:r>
        <w:r w:rsidR="00781C2E" w:rsidRPr="00622227">
          <w:rPr>
            <w:rStyle w:val="a4"/>
            <w:noProof/>
          </w:rPr>
          <w:t>. Общие сведения о мониторинговых исследованиях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2" w:history="1">
        <w:r w:rsidR="00781C2E" w:rsidRPr="00622227">
          <w:rPr>
            <w:rStyle w:val="a4"/>
            <w:noProof/>
            <w:lang w:val="en-US"/>
          </w:rPr>
          <w:t>II</w:t>
        </w:r>
        <w:r w:rsidR="00781C2E" w:rsidRPr="00622227">
          <w:rPr>
            <w:rStyle w:val="a4"/>
            <w:noProof/>
          </w:rPr>
          <w:t>. Принятие/ непринятие инклюзивного образования.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3" w:history="1">
        <w:r w:rsidR="00781C2E" w:rsidRPr="00622227">
          <w:rPr>
            <w:rStyle w:val="a4"/>
            <w:noProof/>
            <w:lang w:val="en-US"/>
          </w:rPr>
          <w:t>II</w:t>
        </w:r>
        <w:r w:rsidR="00781C2E" w:rsidRPr="00622227">
          <w:rPr>
            <w:rStyle w:val="a4"/>
            <w:noProof/>
          </w:rPr>
          <w:t>.1 Отношение администрации  и педагогического коллектива образовательных  организаций к инклюзивному образованию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4" w:history="1">
        <w:r w:rsidR="00781C2E" w:rsidRPr="00622227">
          <w:rPr>
            <w:rStyle w:val="a4"/>
            <w:noProof/>
            <w:lang w:val="en-US"/>
          </w:rPr>
          <w:t>II</w:t>
        </w:r>
        <w:r w:rsidR="00781C2E" w:rsidRPr="00622227">
          <w:rPr>
            <w:rStyle w:val="a4"/>
            <w:noProof/>
          </w:rPr>
          <w:t>.2 Отношение родителей учащихся к инклюзивному образованию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5" w:history="1">
        <w:r w:rsidR="00781C2E" w:rsidRPr="00622227">
          <w:rPr>
            <w:rStyle w:val="a4"/>
            <w:noProof/>
            <w:lang w:val="en-US"/>
          </w:rPr>
          <w:t>II</w:t>
        </w:r>
        <w:r w:rsidR="00781C2E" w:rsidRPr="00622227">
          <w:rPr>
            <w:rStyle w:val="a4"/>
            <w:noProof/>
          </w:rPr>
          <w:t>. 3 Отношение учащихся  к инклюзивному образованию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6" w:history="1">
        <w:r w:rsidR="00781C2E" w:rsidRPr="00622227">
          <w:rPr>
            <w:rStyle w:val="a4"/>
            <w:noProof/>
            <w:lang w:val="en-US"/>
          </w:rPr>
          <w:t>III</w:t>
        </w:r>
        <w:r w:rsidR="00781C2E" w:rsidRPr="00622227">
          <w:rPr>
            <w:rStyle w:val="a4"/>
            <w:noProof/>
          </w:rPr>
          <w:t>. Внутришкольный мониторинг (система оценки образовательных достижений).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7" w:history="1">
        <w:r w:rsidR="00781C2E" w:rsidRPr="00622227">
          <w:rPr>
            <w:rStyle w:val="a4"/>
            <w:noProof/>
            <w:lang w:val="en-US"/>
          </w:rPr>
          <w:t>V</w:t>
        </w:r>
        <w:r w:rsidR="00781C2E" w:rsidRPr="00622227">
          <w:rPr>
            <w:rStyle w:val="a4"/>
            <w:noProof/>
          </w:rPr>
          <w:t>. Сетевое взаимодействие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81C2E" w:rsidRDefault="00451BC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86567298" w:history="1">
        <w:r w:rsidR="00781C2E" w:rsidRPr="00622227">
          <w:rPr>
            <w:rStyle w:val="a4"/>
            <w:noProof/>
            <w:lang w:val="en-US"/>
          </w:rPr>
          <w:t>VI</w:t>
        </w:r>
        <w:r w:rsidR="00781C2E" w:rsidRPr="00622227">
          <w:rPr>
            <w:rStyle w:val="a4"/>
            <w:noProof/>
          </w:rPr>
          <w:t>. Выводы:</w:t>
        </w:r>
        <w:r w:rsidR="00781C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1C2E">
          <w:rPr>
            <w:noProof/>
            <w:webHidden/>
          </w:rPr>
          <w:instrText xml:space="preserve"> PAGEREF _Toc386567298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1C2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C1164" w:rsidRDefault="00451BC6" w:rsidP="008C11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end"/>
      </w:r>
      <w:r w:rsidR="008C1164" w:rsidRPr="00A21DA7">
        <w:rPr>
          <w:rFonts w:ascii="Times New Roman" w:hAnsi="Times New Roman"/>
          <w:b/>
          <w:sz w:val="24"/>
          <w:szCs w:val="24"/>
        </w:rPr>
        <w:br w:type="page"/>
      </w:r>
    </w:p>
    <w:p w:rsidR="008C1164" w:rsidRPr="00493A44" w:rsidRDefault="008C1164" w:rsidP="008C1164">
      <w:pPr>
        <w:pStyle w:val="1"/>
      </w:pPr>
      <w:r>
        <w:rPr>
          <w:sz w:val="28"/>
          <w:szCs w:val="28"/>
        </w:rPr>
        <w:lastRenderedPageBreak/>
        <w:t xml:space="preserve"> </w:t>
      </w:r>
      <w:bookmarkStart w:id="0" w:name="_Toc386567291"/>
      <w:r>
        <w:rPr>
          <w:sz w:val="28"/>
          <w:szCs w:val="28"/>
          <w:lang w:val="en-US"/>
        </w:rPr>
        <w:t>I</w:t>
      </w:r>
      <w:r w:rsidRPr="00C46499">
        <w:rPr>
          <w:sz w:val="28"/>
          <w:szCs w:val="28"/>
        </w:rPr>
        <w:t>.</w:t>
      </w:r>
      <w:r>
        <w:t xml:space="preserve"> </w:t>
      </w:r>
      <w:r w:rsidRPr="00BA2D88">
        <w:rPr>
          <w:sz w:val="24"/>
          <w:szCs w:val="24"/>
        </w:rPr>
        <w:t>Общие сведения о мониторинговых исследованиях</w:t>
      </w:r>
      <w:bookmarkEnd w:id="0"/>
      <w:r w:rsidRPr="00493A44">
        <w:t xml:space="preserve"> </w:t>
      </w:r>
    </w:p>
    <w:p w:rsidR="008C1164" w:rsidRDefault="008C1164" w:rsidP="008C1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DA7">
        <w:rPr>
          <w:rFonts w:ascii="Times New Roman" w:hAnsi="Times New Roman"/>
          <w:sz w:val="24"/>
          <w:szCs w:val="24"/>
        </w:rPr>
        <w:t>С ноября 201</w:t>
      </w:r>
      <w:r>
        <w:rPr>
          <w:rFonts w:ascii="Times New Roman" w:hAnsi="Times New Roman"/>
          <w:sz w:val="24"/>
          <w:szCs w:val="24"/>
        </w:rPr>
        <w:t>3</w:t>
      </w:r>
      <w:r w:rsidRPr="00A21DA7">
        <w:rPr>
          <w:rFonts w:ascii="Times New Roman" w:hAnsi="Times New Roman"/>
          <w:sz w:val="24"/>
          <w:szCs w:val="24"/>
        </w:rPr>
        <w:t xml:space="preserve"> года по февраль 201</w:t>
      </w:r>
      <w:r>
        <w:rPr>
          <w:rFonts w:ascii="Times New Roman" w:hAnsi="Times New Roman"/>
          <w:sz w:val="24"/>
          <w:szCs w:val="24"/>
        </w:rPr>
        <w:t>4</w:t>
      </w:r>
      <w:r w:rsidRPr="00A21DA7">
        <w:rPr>
          <w:rFonts w:ascii="Times New Roman" w:hAnsi="Times New Roman"/>
          <w:sz w:val="24"/>
          <w:szCs w:val="24"/>
        </w:rPr>
        <w:t xml:space="preserve"> года в 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A21DA7">
        <w:rPr>
          <w:rFonts w:ascii="Times New Roman" w:hAnsi="Times New Roman"/>
          <w:sz w:val="24"/>
          <w:szCs w:val="24"/>
        </w:rPr>
        <w:t xml:space="preserve">, участвующих в реализации регионального проекта «Обучение и социализация детей с ограниченными возможностями здоровья в инклюзивном образовательном пространстве Новосибирской области» было проведено </w:t>
      </w:r>
      <w:r>
        <w:rPr>
          <w:rFonts w:ascii="Times New Roman" w:hAnsi="Times New Roman"/>
          <w:sz w:val="24"/>
          <w:szCs w:val="24"/>
        </w:rPr>
        <w:t xml:space="preserve">мониторинговое исследование  доступности и качества образования детей с ОВЗ в образовательных организациях НСО. </w:t>
      </w:r>
    </w:p>
    <w:p w:rsidR="008C1164" w:rsidRDefault="008C1164" w:rsidP="008C1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организации (далее по тексту ОО), принявшие участие в реализации проекта (инклюзивные школы), принимают на себя обязательство выстроить образовательный процесс таким образом, что бы дети с ОВЗ были включены  в него и могли  обучаться совместно с нормативно развивающимися детьми.</w:t>
      </w:r>
    </w:p>
    <w:p w:rsidR="008C1164" w:rsidRDefault="008C1164" w:rsidP="008C1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Субъектами управления в региональном проекте являются:</w:t>
      </w:r>
    </w:p>
    <w:p w:rsidR="008C1164" w:rsidRDefault="008C1164" w:rsidP="008C1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Минобразование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НСО как заказчик и финансовый распорядитель проекта;</w:t>
      </w:r>
    </w:p>
    <w:p w:rsidR="008C1164" w:rsidRDefault="008C1164" w:rsidP="008C1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ГБОУ НСО ОЦДК как координатор и организатор деятельности по проекту;</w:t>
      </w:r>
    </w:p>
    <w:p w:rsidR="008C1164" w:rsidRDefault="008C1164" w:rsidP="008C1164">
      <w:p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инклюзивные школы как заказчики организационно-методической помощи, разработчики и исполнители проекта образовательной организации в контексте регионального проекта.</w:t>
      </w:r>
    </w:p>
    <w:p w:rsidR="008C1164" w:rsidRPr="00354983" w:rsidRDefault="008C1164" w:rsidP="008C1164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Данный мониторинг, </w:t>
      </w:r>
      <w:r w:rsidRPr="000B132E">
        <w:rPr>
          <w:rFonts w:ascii="Times New Roman" w:hAnsi="Times New Roman"/>
          <w:sz w:val="24"/>
          <w:szCs w:val="24"/>
        </w:rPr>
        <w:t>позвол</w:t>
      </w:r>
      <w:r>
        <w:rPr>
          <w:rFonts w:ascii="Times New Roman" w:hAnsi="Times New Roman"/>
          <w:sz w:val="24"/>
          <w:szCs w:val="24"/>
        </w:rPr>
        <w:t>ил</w:t>
      </w:r>
      <w:r w:rsidRPr="000B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рассмотреть,</w:t>
      </w:r>
      <w:r w:rsidRPr="000B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какие </w:t>
      </w:r>
      <w:r w:rsidRPr="000B132E">
        <w:rPr>
          <w:rFonts w:ascii="Times New Roman" w:hAnsi="Times New Roman"/>
          <w:sz w:val="24"/>
          <w:szCs w:val="24"/>
        </w:rPr>
        <w:t xml:space="preserve">преобразования </w:t>
      </w:r>
      <w:r>
        <w:rPr>
          <w:rFonts w:ascii="Times New Roman" w:hAnsi="Times New Roman"/>
          <w:sz w:val="24"/>
          <w:szCs w:val="24"/>
        </w:rPr>
        <w:t xml:space="preserve">произошли </w:t>
      </w:r>
      <w:r w:rsidRPr="000B13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- участниках проекта в плане</w:t>
      </w:r>
      <w:r w:rsidRPr="000B1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принятия/непринятия инклюзии, каждым субъектом образовательного процесса, уровень социализации детей с ОВЗ</w:t>
      </w:r>
      <w:r w:rsidRPr="000B132E">
        <w:rPr>
          <w:rFonts w:ascii="Times New Roman" w:hAnsi="Times New Roman"/>
          <w:sz w:val="24"/>
          <w:szCs w:val="24"/>
        </w:rPr>
        <w:t xml:space="preserve"> в образовательной среде, выявить потребности детей в образовательных услугах и запросы на специальные образовательные условия.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3AEF">
        <w:rPr>
          <w:rFonts w:ascii="Times New Roman" w:hAnsi="Times New Roman"/>
          <w:sz w:val="24"/>
          <w:szCs w:val="24"/>
        </w:rPr>
        <w:t xml:space="preserve">В мониторинговом исследовании были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AEF">
        <w:rPr>
          <w:rFonts w:ascii="Times New Roman" w:hAnsi="Times New Roman"/>
          <w:sz w:val="24"/>
          <w:szCs w:val="24"/>
        </w:rPr>
        <w:t xml:space="preserve">выделены </w:t>
      </w:r>
      <w:r>
        <w:rPr>
          <w:rFonts w:ascii="Times New Roman" w:hAnsi="Times New Roman"/>
          <w:sz w:val="24"/>
          <w:szCs w:val="24"/>
        </w:rPr>
        <w:t>4</w:t>
      </w:r>
      <w:r w:rsidRPr="00333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критерия, по показателям  </w:t>
      </w:r>
      <w:r w:rsidRPr="00333AEF">
        <w:rPr>
          <w:rFonts w:ascii="Times New Roman" w:hAnsi="Times New Roman"/>
          <w:bCs/>
          <w:sz w:val="24"/>
          <w:szCs w:val="24"/>
        </w:rPr>
        <w:t>параметр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333AEF">
        <w:rPr>
          <w:rFonts w:ascii="Times New Roman" w:hAnsi="Times New Roman"/>
          <w:bCs/>
          <w:sz w:val="24"/>
          <w:szCs w:val="24"/>
        </w:rPr>
        <w:t xml:space="preserve"> </w:t>
      </w:r>
      <w:r w:rsidRPr="00333AEF">
        <w:rPr>
          <w:rFonts w:ascii="Times New Roman" w:hAnsi="Times New Roman"/>
          <w:sz w:val="24"/>
          <w:szCs w:val="24"/>
        </w:rPr>
        <w:t xml:space="preserve">и ряд соответствующих </w:t>
      </w:r>
      <w:r w:rsidRPr="00333AEF">
        <w:rPr>
          <w:rFonts w:ascii="Times New Roman" w:hAnsi="Times New Roman"/>
          <w:bCs/>
          <w:sz w:val="24"/>
          <w:szCs w:val="24"/>
        </w:rPr>
        <w:t>показателей</w:t>
      </w:r>
      <w:r w:rsidRPr="00333AEF">
        <w:rPr>
          <w:rFonts w:ascii="Times New Roman" w:hAnsi="Times New Roman"/>
          <w:sz w:val="24"/>
          <w:szCs w:val="24"/>
        </w:rPr>
        <w:t>:</w:t>
      </w:r>
    </w:p>
    <w:p w:rsidR="008C1164" w:rsidRDefault="008C1164" w:rsidP="008C1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Принятие/непринятие инклюзии</w:t>
      </w:r>
    </w:p>
    <w:p w:rsidR="008C1164" w:rsidRDefault="008C1164" w:rsidP="008C1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мониторинга</w:t>
      </w:r>
    </w:p>
    <w:p w:rsidR="008C1164" w:rsidRDefault="008C1164" w:rsidP="008C1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социализации детей</w:t>
      </w:r>
    </w:p>
    <w:p w:rsidR="008C1164" w:rsidRPr="00493A44" w:rsidRDefault="008C1164" w:rsidP="008C1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сетевом взаимодействии</w:t>
      </w:r>
    </w:p>
    <w:p w:rsidR="008C1164" w:rsidRPr="00493A44" w:rsidRDefault="008C1164" w:rsidP="008C1164">
      <w:pPr>
        <w:pStyle w:val="1"/>
        <w:rPr>
          <w:sz w:val="24"/>
          <w:szCs w:val="24"/>
        </w:rPr>
      </w:pPr>
      <w:bookmarkStart w:id="1" w:name="_Toc386567292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Принятие/ непринятие инклюзивного образования.</w:t>
      </w:r>
      <w:bookmarkEnd w:id="1"/>
    </w:p>
    <w:p w:rsidR="008C1164" w:rsidRDefault="008C1164" w:rsidP="008C11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Принятие/ непринятие инклюзивного образования исследовалось по 5 группам: администрация ОО, педагоги и специалисты сопровождения ОО, родители детей нормы, родители детей с ОВЗ, дети, обучающиеся на начально</w:t>
      </w:r>
      <w:r w:rsidR="006F2FBD">
        <w:rPr>
          <w:sz w:val="23"/>
          <w:szCs w:val="23"/>
        </w:rPr>
        <w:t>й</w:t>
      </w:r>
      <w:r>
        <w:rPr>
          <w:sz w:val="23"/>
          <w:szCs w:val="23"/>
        </w:rPr>
        <w:t xml:space="preserve"> и основной </w:t>
      </w:r>
      <w:proofErr w:type="gramStart"/>
      <w:r>
        <w:rPr>
          <w:sz w:val="23"/>
          <w:szCs w:val="23"/>
        </w:rPr>
        <w:t>ступенях</w:t>
      </w:r>
      <w:proofErr w:type="gramEnd"/>
      <w:r>
        <w:rPr>
          <w:sz w:val="23"/>
          <w:szCs w:val="23"/>
        </w:rPr>
        <w:t xml:space="preserve"> образования.</w:t>
      </w:r>
    </w:p>
    <w:p w:rsidR="008C1164" w:rsidRDefault="008C1164" w:rsidP="008C1164">
      <w:pPr>
        <w:pStyle w:val="1"/>
        <w:spacing w:before="0" w:after="0" w:line="240" w:lineRule="auto"/>
        <w:ind w:left="792"/>
        <w:rPr>
          <w:sz w:val="24"/>
          <w:szCs w:val="24"/>
        </w:rPr>
      </w:pPr>
      <w:bookmarkStart w:id="2" w:name="_Toc386567293"/>
      <w:r>
        <w:rPr>
          <w:sz w:val="24"/>
          <w:szCs w:val="24"/>
          <w:lang w:val="en-US"/>
        </w:rPr>
        <w:t>II</w:t>
      </w:r>
      <w:r w:rsidRPr="00C46499">
        <w:rPr>
          <w:sz w:val="24"/>
          <w:szCs w:val="24"/>
        </w:rPr>
        <w:t xml:space="preserve">.1 </w:t>
      </w:r>
      <w:r>
        <w:rPr>
          <w:sz w:val="24"/>
          <w:szCs w:val="24"/>
        </w:rPr>
        <w:t xml:space="preserve">Отношение </w:t>
      </w:r>
      <w:proofErr w:type="gramStart"/>
      <w:r>
        <w:rPr>
          <w:sz w:val="24"/>
          <w:szCs w:val="24"/>
        </w:rPr>
        <w:t>администрации  и</w:t>
      </w:r>
      <w:proofErr w:type="gramEnd"/>
      <w:r>
        <w:rPr>
          <w:sz w:val="24"/>
          <w:szCs w:val="24"/>
        </w:rPr>
        <w:t xml:space="preserve"> педагогического коллектива образовательных  организаций к инклюзивному образованию</w:t>
      </w:r>
      <w:bookmarkEnd w:id="2"/>
    </w:p>
    <w:p w:rsidR="008C1164" w:rsidRDefault="008C1164" w:rsidP="008C11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698">
        <w:rPr>
          <w:rFonts w:ascii="Times New Roman" w:hAnsi="Times New Roman"/>
          <w:sz w:val="24"/>
          <w:szCs w:val="24"/>
        </w:rPr>
        <w:t xml:space="preserve">В исследовании </w:t>
      </w:r>
      <w:r>
        <w:rPr>
          <w:rFonts w:ascii="Times New Roman" w:hAnsi="Times New Roman"/>
          <w:sz w:val="24"/>
          <w:szCs w:val="24"/>
        </w:rPr>
        <w:t>принял  участие:</w:t>
      </w:r>
    </w:p>
    <w:p w:rsidR="008C1164" w:rsidRDefault="008C1164" w:rsidP="008C11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администрация ОО - 1  педагог.</w:t>
      </w:r>
    </w:p>
    <w:p w:rsidR="008C1164" w:rsidRDefault="008C1164" w:rsidP="008C11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педагогический коллектив:</w:t>
      </w:r>
    </w:p>
    <w:p w:rsidR="008C1164" w:rsidRDefault="008C1164" w:rsidP="008C116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B7BF8">
        <w:rPr>
          <w:rFonts w:ascii="Times New Roman" w:hAnsi="Times New Roman"/>
          <w:bCs/>
          <w:sz w:val="24"/>
          <w:szCs w:val="24"/>
        </w:rPr>
        <w:t xml:space="preserve">учителя предметники –  </w:t>
      </w:r>
      <w:r>
        <w:rPr>
          <w:rFonts w:ascii="Times New Roman" w:hAnsi="Times New Roman"/>
          <w:bCs/>
          <w:sz w:val="24"/>
          <w:szCs w:val="24"/>
        </w:rPr>
        <w:t>14</w:t>
      </w:r>
      <w:r w:rsidRPr="003B7BF8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8C1164" w:rsidRDefault="008C1164" w:rsidP="008C116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педагог – психолог – 1 чел;</w:t>
      </w:r>
    </w:p>
    <w:p w:rsidR="008C1164" w:rsidRPr="003B7BF8" w:rsidRDefault="008C1164" w:rsidP="008C116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учитель – логопед – 3 чел.</w:t>
      </w:r>
    </w:p>
    <w:p w:rsidR="008C1164" w:rsidRDefault="008C1164" w:rsidP="008C11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Результаты представлены на гистограмме 1.</w:t>
      </w:r>
    </w:p>
    <w:p w:rsidR="008C1164" w:rsidRDefault="008C1164" w:rsidP="008C116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C1164" w:rsidRPr="00181492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81492">
        <w:rPr>
          <w:rFonts w:ascii="Times New Roman" w:hAnsi="Times New Roman"/>
          <w:b/>
          <w:i/>
          <w:sz w:val="24"/>
          <w:szCs w:val="24"/>
        </w:rPr>
        <w:lastRenderedPageBreak/>
        <w:t xml:space="preserve"> Гистограмма</w:t>
      </w:r>
      <w:proofErr w:type="gramStart"/>
      <w:r w:rsidRPr="0018149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</w:p>
    <w:p w:rsidR="008C1164" w:rsidRDefault="007F39AB" w:rsidP="008C116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43254" cy="2804845"/>
            <wp:effectExtent l="0" t="0" r="1016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1164" w:rsidRDefault="008C1164" w:rsidP="008C116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C1164" w:rsidRPr="00B25027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B25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гистограмме 1 видно, что  администра</w:t>
      </w:r>
      <w:r w:rsidR="007F39AB">
        <w:rPr>
          <w:rFonts w:ascii="Times New Roman" w:hAnsi="Times New Roman"/>
          <w:sz w:val="24"/>
          <w:szCs w:val="24"/>
        </w:rPr>
        <w:t>ция ОО принимает инклюзивное образование условно,</w:t>
      </w:r>
      <w:r>
        <w:rPr>
          <w:rFonts w:ascii="Times New Roman" w:hAnsi="Times New Roman"/>
          <w:sz w:val="24"/>
          <w:szCs w:val="24"/>
        </w:rPr>
        <w:t xml:space="preserve"> педагогическ</w:t>
      </w:r>
      <w:r w:rsidR="007F39AB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 работник</w:t>
      </w:r>
      <w:r w:rsidR="007F39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ОО</w:t>
      </w:r>
      <w:r w:rsidR="007F39A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полное  принятие инклюзивного образования</w:t>
      </w:r>
      <w:r w:rsidR="007F39AB">
        <w:rPr>
          <w:rFonts w:ascii="Times New Roman" w:hAnsi="Times New Roman"/>
          <w:sz w:val="24"/>
          <w:szCs w:val="24"/>
        </w:rPr>
        <w:t xml:space="preserve"> (11%),условное образование (62%), не принятие (27%)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C1164" w:rsidRDefault="008C1164" w:rsidP="008C1164">
      <w:pPr>
        <w:pStyle w:val="1"/>
        <w:ind w:left="792"/>
        <w:rPr>
          <w:sz w:val="24"/>
          <w:szCs w:val="24"/>
        </w:rPr>
      </w:pPr>
      <w:bookmarkStart w:id="3" w:name="_Toc386567294"/>
      <w:r>
        <w:rPr>
          <w:sz w:val="24"/>
          <w:szCs w:val="24"/>
          <w:lang w:val="en-US"/>
        </w:rPr>
        <w:t>II</w:t>
      </w:r>
      <w:r w:rsidRPr="00C4649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46499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Отношение родителей учащихся к инклюзивному образованию</w:t>
      </w:r>
      <w:bookmarkEnd w:id="3"/>
    </w:p>
    <w:p w:rsidR="008C1164" w:rsidRDefault="008C1164" w:rsidP="008C116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 приняли участие:</w:t>
      </w:r>
    </w:p>
    <w:p w:rsidR="008C1164" w:rsidRDefault="008C1164" w:rsidP="008C11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детей с нормой развития – 35 чел.</w:t>
      </w:r>
    </w:p>
    <w:p w:rsidR="008C1164" w:rsidRDefault="008C1164" w:rsidP="008C11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детей с ОВЗ – 4 чел.</w:t>
      </w:r>
    </w:p>
    <w:p w:rsidR="008C1164" w:rsidRPr="00181492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81492">
        <w:rPr>
          <w:rFonts w:ascii="Times New Roman" w:hAnsi="Times New Roman"/>
          <w:b/>
          <w:i/>
          <w:sz w:val="24"/>
          <w:szCs w:val="24"/>
        </w:rPr>
        <w:t xml:space="preserve">           Гистограмма 2 </w:t>
      </w:r>
    </w:p>
    <w:p w:rsidR="008C1164" w:rsidRDefault="007F39AB" w:rsidP="008C116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81609" cy="2732926"/>
            <wp:effectExtent l="0" t="0" r="1460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гистограммы 2 видно, </w:t>
      </w:r>
      <w:r w:rsidR="007F3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</w:t>
      </w:r>
      <w:r w:rsidR="007F39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детей с ОВЗ </w:t>
      </w:r>
      <w:r w:rsidR="007F39AB">
        <w:rPr>
          <w:rFonts w:ascii="Times New Roman" w:hAnsi="Times New Roman"/>
          <w:sz w:val="24"/>
          <w:szCs w:val="24"/>
        </w:rPr>
        <w:t xml:space="preserve"> практически полностью принимают инклюзивное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8C1164" w:rsidRPr="00B25027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Родители детей с нормой развития принимают инклюзивное образование условно (4</w:t>
      </w:r>
      <w:r w:rsidR="007F39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%), не принятие составляет </w:t>
      </w:r>
      <w:r w:rsidR="007F39A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% , а полное принятие </w:t>
      </w:r>
      <w:r w:rsidR="007F39A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%.</w:t>
      </w:r>
    </w:p>
    <w:p w:rsidR="008C1164" w:rsidRDefault="008C1164" w:rsidP="008C1164">
      <w:pPr>
        <w:pStyle w:val="1"/>
        <w:ind w:left="792"/>
        <w:rPr>
          <w:sz w:val="24"/>
          <w:szCs w:val="24"/>
        </w:rPr>
      </w:pPr>
    </w:p>
    <w:p w:rsidR="007F39AB" w:rsidRDefault="007F39AB" w:rsidP="007F39AB"/>
    <w:p w:rsidR="007F39AB" w:rsidRPr="007F39AB" w:rsidRDefault="007F39AB" w:rsidP="007F39AB"/>
    <w:p w:rsidR="008C1164" w:rsidRDefault="008C1164" w:rsidP="008C1164">
      <w:pPr>
        <w:pStyle w:val="1"/>
        <w:ind w:left="792"/>
        <w:rPr>
          <w:sz w:val="24"/>
          <w:szCs w:val="24"/>
        </w:rPr>
      </w:pPr>
      <w:bookmarkStart w:id="4" w:name="_Toc386567295"/>
      <w:r>
        <w:rPr>
          <w:sz w:val="24"/>
          <w:szCs w:val="24"/>
          <w:lang w:val="en-US"/>
        </w:rPr>
        <w:lastRenderedPageBreak/>
        <w:t>II</w:t>
      </w:r>
      <w:r w:rsidRPr="00C46499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C46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Отношение </w:t>
      </w:r>
      <w:proofErr w:type="gramStart"/>
      <w:r>
        <w:rPr>
          <w:sz w:val="24"/>
          <w:szCs w:val="24"/>
        </w:rPr>
        <w:t xml:space="preserve">учащихся </w:t>
      </w:r>
      <w:r w:rsidRPr="0028296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инклюзивному образованию</w:t>
      </w:r>
      <w:bookmarkEnd w:id="4"/>
    </w:p>
    <w:p w:rsidR="008C1164" w:rsidRDefault="008C1164" w:rsidP="008C116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679EF">
        <w:rPr>
          <w:rFonts w:ascii="Times New Roman" w:hAnsi="Times New Roman"/>
          <w:sz w:val="24"/>
          <w:szCs w:val="24"/>
        </w:rPr>
        <w:t>В исследовании  приняли</w:t>
      </w:r>
      <w:r>
        <w:rPr>
          <w:rFonts w:ascii="Times New Roman" w:hAnsi="Times New Roman"/>
          <w:sz w:val="24"/>
          <w:szCs w:val="24"/>
        </w:rPr>
        <w:t xml:space="preserve"> участие:</w:t>
      </w:r>
    </w:p>
    <w:p w:rsidR="008C1164" w:rsidRDefault="008C1164" w:rsidP="008C11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начальной ступени образования  - 40 чел.</w:t>
      </w:r>
    </w:p>
    <w:p w:rsidR="008C1164" w:rsidRDefault="008C1164" w:rsidP="008C116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основной ступени образования – 0 чел.</w:t>
      </w:r>
    </w:p>
    <w:p w:rsidR="008C1164" w:rsidRPr="00181492" w:rsidRDefault="008C1164" w:rsidP="008C1164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 w:rsidRPr="00181492">
        <w:rPr>
          <w:rFonts w:ascii="Times New Roman" w:hAnsi="Times New Roman"/>
          <w:b/>
          <w:i/>
          <w:sz w:val="24"/>
          <w:szCs w:val="24"/>
        </w:rPr>
        <w:t xml:space="preserve">               Гистограмма 3</w:t>
      </w:r>
    </w:p>
    <w:p w:rsidR="008C1164" w:rsidRDefault="008C1164" w:rsidP="008C116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F39AB">
        <w:rPr>
          <w:noProof/>
          <w:lang w:eastAsia="ru-RU"/>
        </w:rPr>
        <w:drawing>
          <wp:inline distT="0" distB="0" distL="0" distR="0">
            <wp:extent cx="5681609" cy="2794571"/>
            <wp:effectExtent l="0" t="0" r="14605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1164" w:rsidRDefault="008C1164" w:rsidP="008C1164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C1164" w:rsidRPr="00B25027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гистограммы 3 видно, что в начальной ступени образования   учащиеся по совокупности данных (условное и полное принятие) полное  при</w:t>
      </w:r>
      <w:r w:rsidR="00D0135D">
        <w:rPr>
          <w:rFonts w:ascii="Times New Roman" w:hAnsi="Times New Roman"/>
          <w:sz w:val="24"/>
          <w:szCs w:val="24"/>
        </w:rPr>
        <w:t>нятие инклюзивного образования, дискомфорт от совместного обучения испытывают 2%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1164" w:rsidRPr="00A170A2" w:rsidRDefault="008C1164" w:rsidP="008C1164">
      <w:pPr>
        <w:pStyle w:val="1"/>
        <w:rPr>
          <w:sz w:val="24"/>
          <w:szCs w:val="24"/>
        </w:rPr>
      </w:pPr>
      <w:bookmarkStart w:id="5" w:name="_Toc386567296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Внутришкольный</w:t>
      </w:r>
      <w:proofErr w:type="spellEnd"/>
      <w:r>
        <w:rPr>
          <w:sz w:val="24"/>
          <w:szCs w:val="24"/>
        </w:rPr>
        <w:t xml:space="preserve"> мониторинг (с</w:t>
      </w:r>
      <w:r w:rsidRPr="00A170A2">
        <w:rPr>
          <w:sz w:val="24"/>
          <w:szCs w:val="24"/>
        </w:rPr>
        <w:t>истема оценки образовательных достижений</w:t>
      </w:r>
      <w:r>
        <w:rPr>
          <w:sz w:val="24"/>
          <w:szCs w:val="24"/>
        </w:rPr>
        <w:t>)</w:t>
      </w:r>
      <w:r w:rsidRPr="00A170A2">
        <w:rPr>
          <w:sz w:val="24"/>
          <w:szCs w:val="24"/>
        </w:rPr>
        <w:t>.</w:t>
      </w:r>
      <w:bookmarkEnd w:id="5"/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данным образовательной организации включение в организационную деятельность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мониторинга проводится достаточно успешно: проводится работа по планированию достижений, используются различные формы оценивания образовательных достижений. Однако следует отметить, что данная работа пока ещё имеет точечный характер, не переведена в системную деятельность. </w:t>
      </w:r>
    </w:p>
    <w:p w:rsidR="008C1164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0C0730">
        <w:rPr>
          <w:rFonts w:ascii="Times New Roman" w:hAnsi="Times New Roman"/>
          <w:b/>
          <w:i/>
          <w:sz w:val="24"/>
          <w:szCs w:val="24"/>
        </w:rPr>
        <w:t>Гистограмма</w:t>
      </w:r>
      <w:r w:rsidRPr="00EB38A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8C1164" w:rsidRPr="00EB38A3" w:rsidRDefault="008C1164" w:rsidP="008C116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C1164" w:rsidRDefault="00D0135D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48045" cy="2743200"/>
            <wp:effectExtent l="0" t="0" r="1460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135D" w:rsidRDefault="00D0135D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164" w:rsidRPr="00175AD5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5AD5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175AD5">
        <w:rPr>
          <w:rFonts w:ascii="Times New Roman" w:hAnsi="Times New Roman"/>
          <w:b/>
          <w:sz w:val="24"/>
          <w:szCs w:val="24"/>
        </w:rPr>
        <w:t>. Социометрия (Обработка методики «Круг друзей»)</w:t>
      </w:r>
      <w:r w:rsidRPr="00175AD5">
        <w:rPr>
          <w:rFonts w:ascii="Times New Roman" w:hAnsi="Times New Roman"/>
          <w:b/>
          <w:sz w:val="24"/>
          <w:szCs w:val="24"/>
        </w:rPr>
        <w:tab/>
      </w:r>
    </w:p>
    <w:p w:rsidR="008C1164" w:rsidRDefault="008C1164" w:rsidP="008C11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0A9D">
        <w:rPr>
          <w:rFonts w:ascii="Times New Roman" w:hAnsi="Times New Roman"/>
          <w:sz w:val="24"/>
          <w:szCs w:val="24"/>
        </w:rPr>
        <w:t>Методика даёт возможность получить информацию</w:t>
      </w:r>
      <w:r>
        <w:rPr>
          <w:rFonts w:ascii="Times New Roman" w:hAnsi="Times New Roman"/>
          <w:sz w:val="24"/>
          <w:szCs w:val="24"/>
        </w:rPr>
        <w:t xml:space="preserve"> о круге общения ребёнка по четырём позициям: </w:t>
      </w:r>
      <w:r w:rsidRPr="00D57DCF">
        <w:rPr>
          <w:rFonts w:ascii="Times New Roman" w:hAnsi="Times New Roman"/>
          <w:sz w:val="24"/>
          <w:szCs w:val="24"/>
        </w:rPr>
        <w:t>«семья»</w:t>
      </w:r>
      <w:r>
        <w:rPr>
          <w:rFonts w:ascii="Times New Roman" w:hAnsi="Times New Roman"/>
          <w:sz w:val="24"/>
          <w:szCs w:val="24"/>
        </w:rPr>
        <w:t xml:space="preserve"> (С)</w:t>
      </w:r>
      <w:r w:rsidRPr="00D57DCF">
        <w:rPr>
          <w:rFonts w:ascii="Times New Roman" w:hAnsi="Times New Roman"/>
          <w:sz w:val="24"/>
          <w:szCs w:val="24"/>
        </w:rPr>
        <w:t>, «друзья»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 w:rsidRPr="00D57DCF">
        <w:rPr>
          <w:rFonts w:ascii="Times New Roman" w:hAnsi="Times New Roman"/>
          <w:sz w:val="24"/>
          <w:szCs w:val="24"/>
        </w:rPr>
        <w:t>, «приятели»</w:t>
      </w:r>
      <w:r>
        <w:rPr>
          <w:rFonts w:ascii="Times New Roman" w:hAnsi="Times New Roman"/>
          <w:sz w:val="24"/>
          <w:szCs w:val="24"/>
        </w:rPr>
        <w:t xml:space="preserve"> (П)</w:t>
      </w:r>
      <w:r w:rsidRPr="00D57DCF">
        <w:rPr>
          <w:rFonts w:ascii="Times New Roman" w:hAnsi="Times New Roman"/>
          <w:sz w:val="24"/>
          <w:szCs w:val="24"/>
        </w:rPr>
        <w:t xml:space="preserve"> и «деловые отношения»</w:t>
      </w:r>
      <w:r>
        <w:rPr>
          <w:rFonts w:ascii="Times New Roman" w:hAnsi="Times New Roman"/>
          <w:sz w:val="24"/>
          <w:szCs w:val="24"/>
        </w:rPr>
        <w:t xml:space="preserve"> (Д - </w:t>
      </w:r>
      <w:r w:rsidRPr="00D57DCF">
        <w:rPr>
          <w:rFonts w:ascii="Times New Roman" w:hAnsi="Times New Roman"/>
          <w:sz w:val="24"/>
          <w:szCs w:val="24"/>
        </w:rPr>
        <w:t xml:space="preserve">взрослые, с которыми детям приходится </w:t>
      </w:r>
      <w:r>
        <w:rPr>
          <w:rFonts w:ascii="Times New Roman" w:hAnsi="Times New Roman"/>
          <w:sz w:val="24"/>
          <w:szCs w:val="24"/>
        </w:rPr>
        <w:t>регулярно общаться</w:t>
      </w:r>
      <w:r w:rsidRPr="00D57DCF">
        <w:rPr>
          <w:rFonts w:ascii="Times New Roman" w:hAnsi="Times New Roman"/>
          <w:sz w:val="24"/>
          <w:szCs w:val="24"/>
        </w:rPr>
        <w:t xml:space="preserve"> в повседневной </w:t>
      </w:r>
      <w:r>
        <w:rPr>
          <w:rFonts w:ascii="Times New Roman" w:hAnsi="Times New Roman"/>
          <w:sz w:val="24"/>
          <w:szCs w:val="24"/>
        </w:rPr>
        <w:t>жизни)</w:t>
      </w:r>
      <w:r w:rsidRPr="00D57DCF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Каждая позиция имеет два параметра – виртуальное (В - </w:t>
      </w:r>
      <w:r w:rsidRPr="00D57DCF">
        <w:rPr>
          <w:rFonts w:ascii="Times New Roman" w:hAnsi="Times New Roman"/>
          <w:sz w:val="24"/>
          <w:szCs w:val="24"/>
        </w:rPr>
        <w:t>по электронной почте, телефону, через социальные сети</w:t>
      </w:r>
      <w:r>
        <w:rPr>
          <w:rFonts w:ascii="Times New Roman" w:hAnsi="Times New Roman"/>
          <w:sz w:val="24"/>
          <w:szCs w:val="24"/>
        </w:rPr>
        <w:t>) и реальное (Р) общение.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 каждый ребёнок показывает 8 секторов общения: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(1,9), </w:t>
      </w:r>
      <w:proofErr w:type="spellStart"/>
      <w:r>
        <w:rPr>
          <w:rFonts w:ascii="Times New Roman" w:hAnsi="Times New Roman"/>
          <w:sz w:val="24"/>
          <w:szCs w:val="24"/>
        </w:rPr>
        <w:t>С-р</w:t>
      </w:r>
      <w:proofErr w:type="spellEnd"/>
      <w:r>
        <w:rPr>
          <w:rFonts w:ascii="Times New Roman" w:hAnsi="Times New Roman"/>
          <w:sz w:val="24"/>
          <w:szCs w:val="24"/>
        </w:rPr>
        <w:t xml:space="preserve">(2,10), </w:t>
      </w:r>
      <w:proofErr w:type="spellStart"/>
      <w:r>
        <w:rPr>
          <w:rFonts w:ascii="Times New Roman" w:hAnsi="Times New Roman"/>
          <w:sz w:val="24"/>
          <w:szCs w:val="24"/>
        </w:rPr>
        <w:t>Др-в</w:t>
      </w:r>
      <w:proofErr w:type="spellEnd"/>
      <w:r>
        <w:rPr>
          <w:rFonts w:ascii="Times New Roman" w:hAnsi="Times New Roman"/>
          <w:sz w:val="24"/>
          <w:szCs w:val="24"/>
        </w:rPr>
        <w:t xml:space="preserve">(3,11), </w:t>
      </w:r>
      <w:proofErr w:type="spellStart"/>
      <w:r>
        <w:rPr>
          <w:rFonts w:ascii="Times New Roman" w:hAnsi="Times New Roman"/>
          <w:sz w:val="24"/>
          <w:szCs w:val="24"/>
        </w:rPr>
        <w:t>Др-р</w:t>
      </w:r>
      <w:proofErr w:type="spellEnd"/>
      <w:r>
        <w:rPr>
          <w:rFonts w:ascii="Times New Roman" w:hAnsi="Times New Roman"/>
          <w:sz w:val="24"/>
          <w:szCs w:val="24"/>
        </w:rPr>
        <w:t xml:space="preserve">(4,12), </w:t>
      </w:r>
      <w:proofErr w:type="spellStart"/>
      <w:r>
        <w:rPr>
          <w:rFonts w:ascii="Times New Roman" w:hAnsi="Times New Roman"/>
          <w:sz w:val="24"/>
          <w:szCs w:val="24"/>
        </w:rPr>
        <w:t>П-в</w:t>
      </w:r>
      <w:proofErr w:type="spellEnd"/>
      <w:r>
        <w:rPr>
          <w:rFonts w:ascii="Times New Roman" w:hAnsi="Times New Roman"/>
          <w:sz w:val="24"/>
          <w:szCs w:val="24"/>
        </w:rPr>
        <w:t xml:space="preserve">(5,13), </w:t>
      </w:r>
      <w:proofErr w:type="spellStart"/>
      <w:r>
        <w:rPr>
          <w:rFonts w:ascii="Times New Roman" w:hAnsi="Times New Roman"/>
          <w:sz w:val="24"/>
          <w:szCs w:val="24"/>
        </w:rPr>
        <w:t>П-р</w:t>
      </w:r>
      <w:proofErr w:type="spellEnd"/>
      <w:r>
        <w:rPr>
          <w:rFonts w:ascii="Times New Roman" w:hAnsi="Times New Roman"/>
          <w:sz w:val="24"/>
          <w:szCs w:val="24"/>
        </w:rPr>
        <w:t xml:space="preserve">(6,14), Д-в(7,15) и Д-р(8,16). </w:t>
      </w:r>
    </w:p>
    <w:p w:rsidR="008C1164" w:rsidRDefault="008C1164" w:rsidP="008C11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Путём сравнения полученных данных с условной нормой, выведенной статистическими методами, можно оценить </w:t>
      </w:r>
      <w:r w:rsidRPr="00D57DCF">
        <w:rPr>
          <w:rFonts w:ascii="Times New Roman" w:hAnsi="Times New Roman"/>
          <w:sz w:val="24"/>
          <w:szCs w:val="24"/>
        </w:rPr>
        <w:t>уровень социализации детей.</w:t>
      </w:r>
    </w:p>
    <w:p w:rsidR="008C1164" w:rsidRDefault="008C1164" w:rsidP="008C11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Расхождение интервалов условной нормы для детей с ОВЗ и нормативно развивающихся детей позволяет соотнести уровень социализации для этих двух категорий анкетируемых. В идеале эти интервалы должны быть максимально близки.</w:t>
      </w:r>
    </w:p>
    <w:p w:rsidR="008C1164" w:rsidRPr="009155CD" w:rsidRDefault="006F2FBD" w:rsidP="006F2F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  <w:r w:rsidR="008C1164" w:rsidRPr="009155CD">
        <w:rPr>
          <w:rFonts w:ascii="Times New Roman" w:hAnsi="Times New Roman"/>
          <w:sz w:val="24"/>
          <w:szCs w:val="24"/>
        </w:rPr>
        <w:t>По горизонтальной оси в цифрах от 1 до 16 показаны значения условной нормы для каждого сектора – с 1 по 8 мальчики, с 9 по 16 девочки.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51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опросе приняли участие:</w:t>
      </w:r>
    </w:p>
    <w:p w:rsidR="008C1164" w:rsidRDefault="008C1164" w:rsidP="008C1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4ED">
        <w:rPr>
          <w:rFonts w:ascii="Times New Roman" w:hAnsi="Times New Roman"/>
          <w:sz w:val="24"/>
          <w:szCs w:val="24"/>
        </w:rPr>
        <w:t>начальн</w:t>
      </w:r>
      <w:r>
        <w:rPr>
          <w:rFonts w:ascii="Times New Roman" w:hAnsi="Times New Roman"/>
          <w:sz w:val="24"/>
          <w:szCs w:val="24"/>
        </w:rPr>
        <w:t>ая ступень</w:t>
      </w:r>
      <w:r w:rsidRPr="002E54ED">
        <w:rPr>
          <w:rFonts w:ascii="Times New Roman" w:hAnsi="Times New Roman"/>
          <w:sz w:val="24"/>
          <w:szCs w:val="24"/>
        </w:rPr>
        <w:t xml:space="preserve"> образование – </w:t>
      </w:r>
      <w:r w:rsidR="00D013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2E54ED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="00D0135D">
        <w:rPr>
          <w:rFonts w:ascii="Times New Roman" w:hAnsi="Times New Roman"/>
          <w:sz w:val="24"/>
          <w:szCs w:val="24"/>
        </w:rPr>
        <w:t>3</w:t>
      </w:r>
      <w:r w:rsidRPr="002E54ED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.</w:t>
      </w:r>
    </w:p>
    <w:p w:rsidR="008C1164" w:rsidRPr="002E54ED" w:rsidRDefault="008C1164" w:rsidP="008C1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ступень образования – </w:t>
      </w:r>
      <w:r w:rsidR="00D013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учащихся из них </w:t>
      </w:r>
      <w:r w:rsidR="00D013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 ОВЗ.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исследования социализации представлены на гистограмме 5.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C1164" w:rsidRPr="002A0D2B" w:rsidRDefault="008C1164" w:rsidP="008C1164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2A0D2B">
        <w:rPr>
          <w:rFonts w:ascii="Times New Roman" w:hAnsi="Times New Roman"/>
          <w:b/>
          <w:i/>
          <w:sz w:val="24"/>
          <w:szCs w:val="24"/>
        </w:rPr>
        <w:t>Гистограмма 5</w:t>
      </w:r>
    </w:p>
    <w:p w:rsidR="008C1164" w:rsidRDefault="00D0135D" w:rsidP="008C1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02849" cy="2969231"/>
            <wp:effectExtent l="0" t="0" r="12700" b="222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C1164" w:rsidRDefault="008C1164" w:rsidP="008C1164">
      <w:pPr>
        <w:rPr>
          <w:rFonts w:ascii="Times New Roman" w:hAnsi="Times New Roman"/>
          <w:i/>
          <w:sz w:val="24"/>
          <w:szCs w:val="24"/>
        </w:rPr>
      </w:pPr>
      <w:r w:rsidRPr="004B73A1">
        <w:rPr>
          <w:rFonts w:ascii="Times New Roman" w:hAnsi="Times New Roman"/>
          <w:i/>
          <w:sz w:val="24"/>
          <w:szCs w:val="24"/>
        </w:rPr>
        <w:t>*Условная норма</w:t>
      </w:r>
      <w:r>
        <w:rPr>
          <w:rFonts w:ascii="Times New Roman" w:hAnsi="Times New Roman"/>
          <w:i/>
          <w:sz w:val="24"/>
          <w:szCs w:val="24"/>
        </w:rPr>
        <w:t>(13-16)</w:t>
      </w:r>
      <w:r w:rsidRPr="004B73A1">
        <w:rPr>
          <w:rFonts w:ascii="Times New Roman" w:hAnsi="Times New Roman"/>
          <w:i/>
          <w:sz w:val="24"/>
          <w:szCs w:val="24"/>
        </w:rPr>
        <w:t xml:space="preserve"> определялась </w:t>
      </w:r>
      <w:r>
        <w:rPr>
          <w:rFonts w:ascii="Times New Roman" w:hAnsi="Times New Roman"/>
          <w:i/>
          <w:sz w:val="24"/>
          <w:szCs w:val="24"/>
        </w:rPr>
        <w:t>статистическими методами.</w:t>
      </w:r>
    </w:p>
    <w:p w:rsidR="008C1164" w:rsidRDefault="008C1164" w:rsidP="008C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данных показал, что  у  детей с нормой развития</w:t>
      </w:r>
      <w:r w:rsidR="00851D46">
        <w:rPr>
          <w:rFonts w:ascii="Times New Roman" w:hAnsi="Times New Roman"/>
          <w:sz w:val="24"/>
          <w:szCs w:val="24"/>
        </w:rPr>
        <w:t xml:space="preserve"> и детей  с ОВЗ</w:t>
      </w:r>
      <w:r>
        <w:rPr>
          <w:rFonts w:ascii="Times New Roman" w:hAnsi="Times New Roman"/>
          <w:sz w:val="24"/>
          <w:szCs w:val="24"/>
        </w:rPr>
        <w:t xml:space="preserve"> начальной </w:t>
      </w:r>
      <w:r w:rsidR="0085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ступени образования социализация соответствует условной норме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5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истограмма 5). </w:t>
      </w:r>
    </w:p>
    <w:p w:rsidR="00D0135D" w:rsidRDefault="00D0135D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5D" w:rsidRDefault="00D0135D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5D" w:rsidRDefault="00D0135D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135D" w:rsidRDefault="00D0135D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1D46" w:rsidRDefault="00851D46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164" w:rsidRDefault="008C1164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C1164" w:rsidRDefault="008C1164" w:rsidP="008C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1164" w:rsidRPr="002A0D2B" w:rsidRDefault="00851D46" w:rsidP="008C11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219710</wp:posOffset>
            </wp:positionV>
            <wp:extent cx="6266815" cy="2794000"/>
            <wp:effectExtent l="0" t="0" r="19685" b="25400"/>
            <wp:wrapTight wrapText="bothSides">
              <wp:wrapPolygon edited="0">
                <wp:start x="0" y="0"/>
                <wp:lineTo x="0" y="21649"/>
                <wp:lineTo x="21602" y="21649"/>
                <wp:lineTo x="21602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C1164">
        <w:rPr>
          <w:rFonts w:ascii="Times New Roman" w:hAnsi="Times New Roman"/>
          <w:sz w:val="24"/>
          <w:szCs w:val="24"/>
        </w:rPr>
        <w:t xml:space="preserve"> </w:t>
      </w:r>
      <w:r w:rsidR="008C1164" w:rsidRPr="002A0D2B">
        <w:rPr>
          <w:rFonts w:ascii="Times New Roman" w:hAnsi="Times New Roman"/>
          <w:b/>
          <w:i/>
          <w:sz w:val="24"/>
          <w:szCs w:val="24"/>
        </w:rPr>
        <w:t>График 1</w:t>
      </w:r>
      <w:r w:rsidR="008C1164" w:rsidRPr="002A0D2B">
        <w:rPr>
          <w:b/>
          <w:noProof/>
          <w:lang w:eastAsia="ru-RU"/>
        </w:rPr>
        <w:t xml:space="preserve"> </w:t>
      </w:r>
    </w:p>
    <w:p w:rsidR="008C1164" w:rsidRDefault="008C1164" w:rsidP="008C1164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графике 1 социализация детей с нормой развития и детей с  ОВЗ (мальчиков и девочек) начальной ступени образования имеет отличия у </w:t>
      </w:r>
      <w:r w:rsidR="00851D46">
        <w:rPr>
          <w:rFonts w:ascii="Times New Roman" w:hAnsi="Times New Roman"/>
          <w:sz w:val="24"/>
          <w:szCs w:val="24"/>
        </w:rPr>
        <w:t>мальчиков</w:t>
      </w:r>
      <w:r>
        <w:rPr>
          <w:rFonts w:ascii="Times New Roman" w:hAnsi="Times New Roman"/>
          <w:sz w:val="24"/>
          <w:szCs w:val="24"/>
        </w:rPr>
        <w:t xml:space="preserve">  в секторах: «</w:t>
      </w:r>
      <w:proofErr w:type="spellStart"/>
      <w:r w:rsidR="00851D4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 w:rsidR="00851D46">
        <w:rPr>
          <w:rFonts w:ascii="Times New Roman" w:hAnsi="Times New Roman"/>
          <w:sz w:val="24"/>
          <w:szCs w:val="24"/>
        </w:rPr>
        <w:t>-р</w:t>
      </w:r>
      <w:proofErr w:type="spellEnd"/>
      <w:r>
        <w:rPr>
          <w:rFonts w:ascii="Times New Roman" w:hAnsi="Times New Roman"/>
          <w:sz w:val="24"/>
          <w:szCs w:val="24"/>
        </w:rPr>
        <w:t>» и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П-р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  <w:r w:rsidR="00851D46">
        <w:rPr>
          <w:rFonts w:ascii="Times New Roman" w:hAnsi="Times New Roman"/>
          <w:sz w:val="24"/>
          <w:szCs w:val="24"/>
        </w:rPr>
        <w:t>, у девочек  в секторе «Ср».</w:t>
      </w:r>
      <w:r w:rsidR="00851D4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C1164" w:rsidRPr="001E541D" w:rsidRDefault="008C1164" w:rsidP="008C1164">
      <w:pPr>
        <w:pStyle w:val="1"/>
        <w:rPr>
          <w:sz w:val="24"/>
          <w:szCs w:val="24"/>
        </w:rPr>
      </w:pPr>
      <w:bookmarkStart w:id="7" w:name="_Toc386567297"/>
      <w:r w:rsidRPr="001E541D">
        <w:rPr>
          <w:sz w:val="24"/>
          <w:szCs w:val="24"/>
          <w:lang w:val="en-US"/>
        </w:rPr>
        <w:t>V</w:t>
      </w:r>
      <w:r w:rsidRPr="001E541D">
        <w:rPr>
          <w:sz w:val="24"/>
          <w:szCs w:val="24"/>
        </w:rPr>
        <w:t>. Сетевое взаимодействие</w:t>
      </w:r>
      <w:bookmarkEnd w:id="7"/>
      <w:r w:rsidRPr="001E541D">
        <w:rPr>
          <w:sz w:val="24"/>
          <w:szCs w:val="24"/>
        </w:rPr>
        <w:t xml:space="preserve"> </w:t>
      </w:r>
    </w:p>
    <w:p w:rsidR="008C1164" w:rsidRPr="00EA6BE8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_Toc380572900"/>
      <w:r>
        <w:rPr>
          <w:rFonts w:ascii="Times New Roman" w:hAnsi="Times New Roman"/>
          <w:sz w:val="24"/>
          <w:szCs w:val="24"/>
        </w:rPr>
        <w:t xml:space="preserve">Уровень использования сетевого ресурса является </w:t>
      </w:r>
      <w:r w:rsidR="00851D46">
        <w:rPr>
          <w:rFonts w:ascii="Times New Roman" w:hAnsi="Times New Roman"/>
          <w:sz w:val="24"/>
          <w:szCs w:val="24"/>
        </w:rPr>
        <w:t>высоким</w:t>
      </w:r>
      <w:r>
        <w:rPr>
          <w:rFonts w:ascii="Times New Roman" w:hAnsi="Times New Roman"/>
          <w:sz w:val="24"/>
          <w:szCs w:val="24"/>
        </w:rPr>
        <w:t xml:space="preserve">. Ваша образовательная организация как узел сети инклюзивного образовательного пространства  является </w:t>
      </w:r>
      <w:r w:rsidR="00851D46">
        <w:rPr>
          <w:rFonts w:ascii="Times New Roman" w:hAnsi="Times New Roman"/>
          <w:sz w:val="24"/>
          <w:szCs w:val="24"/>
        </w:rPr>
        <w:t xml:space="preserve">активно </w:t>
      </w:r>
      <w:r>
        <w:rPr>
          <w:rFonts w:ascii="Times New Roman" w:hAnsi="Times New Roman"/>
          <w:sz w:val="24"/>
          <w:szCs w:val="24"/>
        </w:rPr>
        <w:t>действующ</w:t>
      </w:r>
      <w:r w:rsidR="00851D46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 То есть включение в общее информационное поле  происходит успешн</w:t>
      </w:r>
      <w:r w:rsidR="00851D46">
        <w:rPr>
          <w:rFonts w:ascii="Times New Roman" w:hAnsi="Times New Roman"/>
          <w:sz w:val="24"/>
          <w:szCs w:val="24"/>
        </w:rPr>
        <w:t xml:space="preserve">о, образовательная организация </w:t>
      </w:r>
      <w:r>
        <w:rPr>
          <w:rFonts w:ascii="Times New Roman" w:hAnsi="Times New Roman"/>
          <w:sz w:val="24"/>
          <w:szCs w:val="24"/>
        </w:rPr>
        <w:t>достаточно информативна для остальных участников регионального проекта.</w:t>
      </w:r>
    </w:p>
    <w:p w:rsidR="008C1164" w:rsidRPr="00A170A2" w:rsidRDefault="008C1164" w:rsidP="008C1164">
      <w:pPr>
        <w:pStyle w:val="1"/>
        <w:rPr>
          <w:sz w:val="24"/>
          <w:szCs w:val="24"/>
        </w:rPr>
      </w:pPr>
      <w:bookmarkStart w:id="9" w:name="_Toc386567298"/>
      <w:r>
        <w:rPr>
          <w:sz w:val="24"/>
          <w:szCs w:val="24"/>
          <w:lang w:val="en-US"/>
        </w:rPr>
        <w:t>VI</w:t>
      </w:r>
      <w:r w:rsidRPr="0087699C">
        <w:rPr>
          <w:sz w:val="24"/>
          <w:szCs w:val="24"/>
        </w:rPr>
        <w:t xml:space="preserve">. </w:t>
      </w:r>
      <w:r w:rsidRPr="00A170A2">
        <w:rPr>
          <w:sz w:val="24"/>
          <w:szCs w:val="24"/>
        </w:rPr>
        <w:t>Выводы:</w:t>
      </w:r>
      <w:bookmarkEnd w:id="8"/>
      <w:bookmarkEnd w:id="9"/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участников мониторинга к принятию инклюзивного образование в целом отражает реальную картину. Процедура мониторинга организована на высоком уровне.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представленным результатам можно предположить, что:</w:t>
      </w:r>
    </w:p>
    <w:p w:rsidR="008C1164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и педагогический коллектив   </w:t>
      </w:r>
      <w:r w:rsidR="00851D46">
        <w:rPr>
          <w:rFonts w:ascii="Times New Roman" w:hAnsi="Times New Roman"/>
          <w:sz w:val="24"/>
          <w:szCs w:val="24"/>
        </w:rPr>
        <w:t>сомневаются</w:t>
      </w:r>
      <w:r>
        <w:rPr>
          <w:rFonts w:ascii="Times New Roman" w:hAnsi="Times New Roman"/>
          <w:sz w:val="24"/>
          <w:szCs w:val="24"/>
        </w:rPr>
        <w:t xml:space="preserve">, что </w:t>
      </w:r>
      <w:r w:rsidRPr="00BA4DF3">
        <w:rPr>
          <w:rFonts w:ascii="Times New Roman" w:hAnsi="Times New Roman"/>
          <w:sz w:val="24"/>
          <w:szCs w:val="24"/>
        </w:rPr>
        <w:t xml:space="preserve">положительная динамика в организации </w:t>
      </w:r>
      <w:r>
        <w:rPr>
          <w:rFonts w:ascii="Times New Roman" w:hAnsi="Times New Roman"/>
          <w:sz w:val="24"/>
          <w:szCs w:val="24"/>
        </w:rPr>
        <w:t>инклюзивной практики</w:t>
      </w:r>
      <w:r w:rsidRPr="00BA4DF3">
        <w:rPr>
          <w:rFonts w:ascii="Times New Roman" w:hAnsi="Times New Roman"/>
          <w:sz w:val="24"/>
          <w:szCs w:val="24"/>
        </w:rPr>
        <w:t xml:space="preserve"> есть</w:t>
      </w:r>
      <w:r>
        <w:rPr>
          <w:rFonts w:ascii="Times New Roman" w:hAnsi="Times New Roman"/>
          <w:sz w:val="24"/>
          <w:szCs w:val="24"/>
        </w:rPr>
        <w:t>;</w:t>
      </w:r>
    </w:p>
    <w:p w:rsidR="008C1164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Родители детей с нормой развития – </w:t>
      </w:r>
      <w:r w:rsidR="00851D46">
        <w:rPr>
          <w:rFonts w:ascii="Times New Roman" w:hAnsi="Times New Roman"/>
          <w:sz w:val="24"/>
          <w:szCs w:val="24"/>
        </w:rPr>
        <w:t>отношение к инклюзии неоднозначное</w:t>
      </w:r>
      <w:r>
        <w:rPr>
          <w:rFonts w:ascii="Times New Roman" w:hAnsi="Times New Roman"/>
          <w:sz w:val="24"/>
          <w:szCs w:val="24"/>
        </w:rPr>
        <w:t>;</w:t>
      </w:r>
    </w:p>
    <w:p w:rsidR="008C1164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детей с ОВЗ -</w:t>
      </w:r>
      <w:r w:rsidR="00851D46" w:rsidRPr="00851D46">
        <w:rPr>
          <w:rFonts w:ascii="Times New Roman" w:hAnsi="Times New Roman"/>
          <w:sz w:val="24"/>
          <w:szCs w:val="24"/>
        </w:rPr>
        <w:t xml:space="preserve"> </w:t>
      </w:r>
      <w:r w:rsidR="00851D46">
        <w:rPr>
          <w:rFonts w:ascii="Times New Roman" w:hAnsi="Times New Roman"/>
          <w:sz w:val="24"/>
          <w:szCs w:val="24"/>
        </w:rPr>
        <w:t>полностью принимают инклюзию</w:t>
      </w:r>
      <w:r>
        <w:rPr>
          <w:rFonts w:ascii="Times New Roman" w:hAnsi="Times New Roman"/>
          <w:sz w:val="24"/>
          <w:szCs w:val="24"/>
        </w:rPr>
        <w:t>;</w:t>
      </w:r>
    </w:p>
    <w:p w:rsidR="008C1164" w:rsidRPr="00C22EFB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FB">
        <w:rPr>
          <w:rFonts w:ascii="Times New Roman" w:hAnsi="Times New Roman"/>
          <w:sz w:val="24"/>
          <w:szCs w:val="24"/>
        </w:rPr>
        <w:t xml:space="preserve"> Учащиеся – </w:t>
      </w:r>
      <w:r>
        <w:rPr>
          <w:rFonts w:ascii="Times New Roman" w:hAnsi="Times New Roman"/>
          <w:sz w:val="24"/>
          <w:szCs w:val="24"/>
        </w:rPr>
        <w:t xml:space="preserve">условное </w:t>
      </w:r>
      <w:r w:rsidRPr="00C22EFB">
        <w:rPr>
          <w:rFonts w:ascii="Times New Roman" w:hAnsi="Times New Roman"/>
          <w:sz w:val="24"/>
          <w:szCs w:val="24"/>
        </w:rPr>
        <w:t xml:space="preserve"> принятие инклюзии.</w:t>
      </w:r>
    </w:p>
    <w:p w:rsidR="008C1164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2C4">
        <w:rPr>
          <w:rFonts w:ascii="Times New Roman" w:hAnsi="Times New Roman"/>
          <w:sz w:val="24"/>
          <w:szCs w:val="24"/>
        </w:rPr>
        <w:t xml:space="preserve">Процесс социализации в инклюзивных классах (начальной </w:t>
      </w:r>
      <w:r w:rsidR="00851D46">
        <w:rPr>
          <w:rFonts w:ascii="Times New Roman" w:hAnsi="Times New Roman"/>
          <w:sz w:val="24"/>
          <w:szCs w:val="24"/>
        </w:rPr>
        <w:t xml:space="preserve"> </w:t>
      </w:r>
      <w:r w:rsidRPr="005B22C4">
        <w:rPr>
          <w:rFonts w:ascii="Times New Roman" w:hAnsi="Times New Roman"/>
          <w:sz w:val="24"/>
          <w:szCs w:val="24"/>
        </w:rPr>
        <w:t xml:space="preserve"> ступени образования) характеризуется </w:t>
      </w:r>
      <w:r w:rsidR="00851D46">
        <w:rPr>
          <w:rFonts w:ascii="Times New Roman" w:hAnsi="Times New Roman"/>
          <w:sz w:val="24"/>
          <w:szCs w:val="24"/>
        </w:rPr>
        <w:t>благоприятными тенденциями;</w:t>
      </w:r>
    </w:p>
    <w:p w:rsidR="008C1164" w:rsidRDefault="008C1164" w:rsidP="008C11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первичный этап построения</w:t>
      </w:r>
      <w:r w:rsidRPr="005B22C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5B22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C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B22C4">
        <w:rPr>
          <w:rFonts w:ascii="Times New Roman" w:hAnsi="Times New Roman"/>
          <w:sz w:val="24"/>
          <w:szCs w:val="24"/>
        </w:rPr>
        <w:t xml:space="preserve"> мониторинга</w:t>
      </w:r>
      <w:r>
        <w:rPr>
          <w:rFonts w:ascii="Times New Roman" w:hAnsi="Times New Roman"/>
          <w:sz w:val="24"/>
          <w:szCs w:val="24"/>
        </w:rPr>
        <w:t>, но пока ещё</w:t>
      </w:r>
      <w:r w:rsidRPr="005B22C4">
        <w:rPr>
          <w:rFonts w:ascii="Times New Roman" w:hAnsi="Times New Roman"/>
          <w:sz w:val="24"/>
          <w:szCs w:val="24"/>
        </w:rPr>
        <w:t xml:space="preserve"> образовательная организация не имеет возможности </w:t>
      </w:r>
      <w:r>
        <w:rPr>
          <w:rFonts w:ascii="Times New Roman" w:hAnsi="Times New Roman"/>
          <w:sz w:val="24"/>
          <w:szCs w:val="24"/>
        </w:rPr>
        <w:t>качественно отслеживать</w:t>
      </w:r>
      <w:r w:rsidRPr="005B2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динамику образовательных достижений детей с ОВЗ.</w:t>
      </w:r>
    </w:p>
    <w:p w:rsidR="008C1164" w:rsidRDefault="008C1164" w:rsidP="008C1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164" w:rsidRDefault="008C1164" w:rsidP="0046389F">
      <w:pPr>
        <w:spacing w:after="0" w:line="240" w:lineRule="auto"/>
        <w:jc w:val="both"/>
      </w:pPr>
      <w:r w:rsidRPr="001E541D">
        <w:rPr>
          <w:rFonts w:ascii="Times New Roman" w:hAnsi="Times New Roman"/>
          <w:b/>
          <w:i/>
          <w:sz w:val="24"/>
          <w:szCs w:val="24"/>
        </w:rPr>
        <w:t>Общий 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</w:t>
      </w:r>
      <w:r w:rsidR="00463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Верх - </w:t>
      </w:r>
      <w:proofErr w:type="spellStart"/>
      <w:r w:rsidR="00463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Тулинская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</w:t>
      </w:r>
      <w:r w:rsidR="00463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8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Новосибирского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айона Новосибирской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B0C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выстраивает свою деятельность </w:t>
      </w:r>
      <w:r w:rsidR="0046389F">
        <w:rPr>
          <w:rFonts w:ascii="Times New Roman" w:hAnsi="Times New Roman"/>
          <w:sz w:val="24"/>
          <w:szCs w:val="24"/>
        </w:rPr>
        <w:t xml:space="preserve">активно. </w:t>
      </w:r>
      <w:r>
        <w:rPr>
          <w:rFonts w:ascii="Times New Roman" w:hAnsi="Times New Roman"/>
          <w:sz w:val="24"/>
          <w:szCs w:val="24"/>
        </w:rPr>
        <w:t xml:space="preserve"> </w:t>
      </w:r>
      <w:r w:rsidR="0046389F" w:rsidRPr="00A012B7">
        <w:rPr>
          <w:rFonts w:ascii="Times New Roman" w:hAnsi="Times New Roman"/>
          <w:sz w:val="24"/>
          <w:szCs w:val="24"/>
        </w:rPr>
        <w:t xml:space="preserve">Администрации и педагогическому коллективу </w:t>
      </w:r>
      <w:r w:rsidR="0046389F">
        <w:rPr>
          <w:rFonts w:ascii="Times New Roman" w:hAnsi="Times New Roman"/>
          <w:sz w:val="24"/>
          <w:szCs w:val="24"/>
        </w:rPr>
        <w:t xml:space="preserve">ОО </w:t>
      </w:r>
      <w:r w:rsidR="0046389F" w:rsidRPr="00A012B7">
        <w:rPr>
          <w:rFonts w:ascii="Times New Roman" w:hAnsi="Times New Roman"/>
          <w:sz w:val="24"/>
          <w:szCs w:val="24"/>
        </w:rPr>
        <w:t xml:space="preserve">необходимо </w:t>
      </w:r>
      <w:r w:rsidR="0046389F">
        <w:rPr>
          <w:rFonts w:ascii="Times New Roman" w:hAnsi="Times New Roman"/>
          <w:sz w:val="24"/>
          <w:szCs w:val="24"/>
        </w:rPr>
        <w:t xml:space="preserve">объективно </w:t>
      </w:r>
      <w:proofErr w:type="spellStart"/>
      <w:r w:rsidR="0046389F">
        <w:rPr>
          <w:rFonts w:ascii="Times New Roman" w:hAnsi="Times New Roman"/>
          <w:sz w:val="24"/>
          <w:szCs w:val="24"/>
        </w:rPr>
        <w:t>проаназировать</w:t>
      </w:r>
      <w:proofErr w:type="spellEnd"/>
      <w:r w:rsidR="0046389F">
        <w:rPr>
          <w:rFonts w:ascii="Times New Roman" w:hAnsi="Times New Roman"/>
          <w:sz w:val="24"/>
          <w:szCs w:val="24"/>
        </w:rPr>
        <w:t xml:space="preserve"> результаты мониторинга, определить основные риски </w:t>
      </w:r>
      <w:proofErr w:type="spellStart"/>
      <w:r w:rsidR="0046389F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="0046389F">
        <w:rPr>
          <w:rFonts w:ascii="Times New Roman" w:hAnsi="Times New Roman"/>
          <w:sz w:val="24"/>
          <w:szCs w:val="24"/>
        </w:rPr>
        <w:t xml:space="preserve">, спланировать работу с родителями и при этом  проявлять </w:t>
      </w:r>
      <w:r w:rsidR="0046389F" w:rsidRPr="00A012B7">
        <w:rPr>
          <w:rFonts w:ascii="Times New Roman" w:hAnsi="Times New Roman"/>
          <w:sz w:val="24"/>
          <w:szCs w:val="24"/>
        </w:rPr>
        <w:t>инициатив</w:t>
      </w:r>
      <w:r w:rsidR="0046389F">
        <w:rPr>
          <w:rFonts w:ascii="Times New Roman" w:hAnsi="Times New Roman"/>
          <w:sz w:val="24"/>
          <w:szCs w:val="24"/>
        </w:rPr>
        <w:t>у</w:t>
      </w:r>
      <w:r w:rsidR="0046389F" w:rsidRPr="00A012B7">
        <w:rPr>
          <w:rFonts w:ascii="Times New Roman" w:hAnsi="Times New Roman"/>
          <w:sz w:val="24"/>
          <w:szCs w:val="24"/>
        </w:rPr>
        <w:t xml:space="preserve"> при организа</w:t>
      </w:r>
      <w:r w:rsidR="0046389F">
        <w:rPr>
          <w:rFonts w:ascii="Times New Roman" w:hAnsi="Times New Roman"/>
          <w:sz w:val="24"/>
          <w:szCs w:val="24"/>
        </w:rPr>
        <w:t>ции межшкольного взаимодействия.    М</w:t>
      </w:r>
      <w:r w:rsidR="0046389F" w:rsidRPr="008C7B8E">
        <w:rPr>
          <w:rFonts w:ascii="Times New Roman" w:hAnsi="Times New Roman"/>
          <w:sz w:val="24"/>
          <w:szCs w:val="24"/>
        </w:rPr>
        <w:t>ониторинговы</w:t>
      </w:r>
      <w:r w:rsidR="0046389F">
        <w:rPr>
          <w:rFonts w:ascii="Times New Roman" w:hAnsi="Times New Roman"/>
          <w:sz w:val="24"/>
          <w:szCs w:val="24"/>
        </w:rPr>
        <w:t xml:space="preserve">е </w:t>
      </w:r>
      <w:r w:rsidR="0046389F" w:rsidRPr="008C7B8E">
        <w:rPr>
          <w:rFonts w:ascii="Times New Roman" w:hAnsi="Times New Roman"/>
          <w:sz w:val="24"/>
          <w:szCs w:val="24"/>
        </w:rPr>
        <w:t>показател</w:t>
      </w:r>
      <w:r w:rsidR="0046389F">
        <w:rPr>
          <w:rFonts w:ascii="Times New Roman" w:hAnsi="Times New Roman"/>
          <w:sz w:val="24"/>
          <w:szCs w:val="24"/>
        </w:rPr>
        <w:t>и, свидетельствует о</w:t>
      </w:r>
      <w:r w:rsidR="0046389F" w:rsidRPr="008C7B8E">
        <w:rPr>
          <w:rFonts w:ascii="Times New Roman" w:hAnsi="Times New Roman"/>
          <w:sz w:val="24"/>
          <w:szCs w:val="24"/>
        </w:rPr>
        <w:t xml:space="preserve"> эффективности образовательного процесса в условиях существенных инновационных изменений при реализации регионального проекта</w:t>
      </w:r>
      <w:r w:rsidR="0046389F">
        <w:rPr>
          <w:rFonts w:ascii="Times New Roman" w:hAnsi="Times New Roman"/>
          <w:sz w:val="24"/>
          <w:szCs w:val="24"/>
        </w:rPr>
        <w:t xml:space="preserve">.    </w:t>
      </w:r>
    </w:p>
    <w:p w:rsidR="008C1164" w:rsidRDefault="008C1164" w:rsidP="008C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164" w:rsidRPr="00353EE8" w:rsidRDefault="008C1164" w:rsidP="008C1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164" w:rsidRDefault="00D0135D" w:rsidP="008C1164">
      <w:r w:rsidRPr="00D0135D">
        <w:rPr>
          <w:noProof/>
          <w:lang w:eastAsia="ru-RU"/>
        </w:rPr>
        <w:drawing>
          <wp:inline distT="0" distB="0" distL="0" distR="0">
            <wp:extent cx="6120130" cy="641708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8C1164" w:rsidRDefault="008C1164" w:rsidP="008C1164"/>
    <w:p w:rsidR="003D35E2" w:rsidRDefault="003D35E2"/>
    <w:sectPr w:rsidR="003D35E2" w:rsidSect="00A07899">
      <w:footerReference w:type="default" r:id="rId16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7C" w:rsidRDefault="0029577C">
      <w:pPr>
        <w:spacing w:after="0" w:line="240" w:lineRule="auto"/>
      </w:pPr>
      <w:r>
        <w:separator/>
      </w:r>
    </w:p>
  </w:endnote>
  <w:endnote w:type="continuationSeparator" w:id="0">
    <w:p w:rsidR="0029577C" w:rsidRDefault="0029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35952"/>
      <w:docPartObj>
        <w:docPartGallery w:val="Page Numbers (Bottom of Page)"/>
        <w:docPartUnique/>
      </w:docPartObj>
    </w:sdtPr>
    <w:sdtContent>
      <w:p w:rsidR="00B62F2F" w:rsidRDefault="00451BC6">
        <w:pPr>
          <w:pStyle w:val="a5"/>
          <w:jc w:val="center"/>
        </w:pPr>
        <w:r>
          <w:fldChar w:fldCharType="begin"/>
        </w:r>
        <w:r w:rsidR="0046389F">
          <w:instrText>PAGE   \* MERGEFORMAT</w:instrText>
        </w:r>
        <w:r>
          <w:fldChar w:fldCharType="separate"/>
        </w:r>
        <w:r w:rsidR="00497823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7C" w:rsidRDefault="0029577C">
      <w:pPr>
        <w:spacing w:after="0" w:line="240" w:lineRule="auto"/>
      </w:pPr>
      <w:r>
        <w:separator/>
      </w:r>
    </w:p>
  </w:footnote>
  <w:footnote w:type="continuationSeparator" w:id="0">
    <w:p w:rsidR="0029577C" w:rsidRDefault="0029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F45"/>
    <w:multiLevelType w:val="hybridMultilevel"/>
    <w:tmpl w:val="362A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45EDC"/>
    <w:multiLevelType w:val="hybridMultilevel"/>
    <w:tmpl w:val="D414812C"/>
    <w:lvl w:ilvl="0" w:tplc="536CE3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520DC"/>
    <w:multiLevelType w:val="hybridMultilevel"/>
    <w:tmpl w:val="901C2A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B5B38A1"/>
    <w:multiLevelType w:val="hybridMultilevel"/>
    <w:tmpl w:val="83D2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D2070"/>
    <w:multiLevelType w:val="hybridMultilevel"/>
    <w:tmpl w:val="79DA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3B65"/>
    <w:multiLevelType w:val="hybridMultilevel"/>
    <w:tmpl w:val="AF7CC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64"/>
    <w:rsid w:val="00011909"/>
    <w:rsid w:val="00012E1B"/>
    <w:rsid w:val="0003254C"/>
    <w:rsid w:val="00034A73"/>
    <w:rsid w:val="00034F04"/>
    <w:rsid w:val="00035B02"/>
    <w:rsid w:val="000370F8"/>
    <w:rsid w:val="000412C1"/>
    <w:rsid w:val="00045AC9"/>
    <w:rsid w:val="00050CC0"/>
    <w:rsid w:val="00056D18"/>
    <w:rsid w:val="0006078D"/>
    <w:rsid w:val="00064059"/>
    <w:rsid w:val="0006514B"/>
    <w:rsid w:val="00071ADE"/>
    <w:rsid w:val="000743AE"/>
    <w:rsid w:val="0008549F"/>
    <w:rsid w:val="0009156A"/>
    <w:rsid w:val="00095456"/>
    <w:rsid w:val="000965A5"/>
    <w:rsid w:val="000A05DD"/>
    <w:rsid w:val="000B3A3C"/>
    <w:rsid w:val="000B42C6"/>
    <w:rsid w:val="000C0F0C"/>
    <w:rsid w:val="000D6F59"/>
    <w:rsid w:val="000E2064"/>
    <w:rsid w:val="000E7456"/>
    <w:rsid w:val="00101BBD"/>
    <w:rsid w:val="001045E5"/>
    <w:rsid w:val="00112448"/>
    <w:rsid w:val="00121BF8"/>
    <w:rsid w:val="0014702F"/>
    <w:rsid w:val="00147DA0"/>
    <w:rsid w:val="00147F76"/>
    <w:rsid w:val="001518F8"/>
    <w:rsid w:val="00170C52"/>
    <w:rsid w:val="00171D21"/>
    <w:rsid w:val="00173A7D"/>
    <w:rsid w:val="00185972"/>
    <w:rsid w:val="001A18A8"/>
    <w:rsid w:val="001C500E"/>
    <w:rsid w:val="001D3029"/>
    <w:rsid w:val="001D461D"/>
    <w:rsid w:val="001E37CE"/>
    <w:rsid w:val="00203F80"/>
    <w:rsid w:val="00207416"/>
    <w:rsid w:val="00220D0E"/>
    <w:rsid w:val="00240179"/>
    <w:rsid w:val="002419A6"/>
    <w:rsid w:val="00244611"/>
    <w:rsid w:val="00245268"/>
    <w:rsid w:val="00246EDF"/>
    <w:rsid w:val="00247C32"/>
    <w:rsid w:val="00255508"/>
    <w:rsid w:val="00260D72"/>
    <w:rsid w:val="0026380E"/>
    <w:rsid w:val="00263D5E"/>
    <w:rsid w:val="00264725"/>
    <w:rsid w:val="00266B32"/>
    <w:rsid w:val="00267C1E"/>
    <w:rsid w:val="00273E68"/>
    <w:rsid w:val="00274FF4"/>
    <w:rsid w:val="00292216"/>
    <w:rsid w:val="0029577C"/>
    <w:rsid w:val="002A14C5"/>
    <w:rsid w:val="002A1D27"/>
    <w:rsid w:val="002A2B68"/>
    <w:rsid w:val="002C66F8"/>
    <w:rsid w:val="002D569E"/>
    <w:rsid w:val="002E1716"/>
    <w:rsid w:val="002E5D37"/>
    <w:rsid w:val="002F74E4"/>
    <w:rsid w:val="00301A08"/>
    <w:rsid w:val="0030263E"/>
    <w:rsid w:val="00302FBC"/>
    <w:rsid w:val="00305999"/>
    <w:rsid w:val="00311176"/>
    <w:rsid w:val="00316E41"/>
    <w:rsid w:val="003279A0"/>
    <w:rsid w:val="00330465"/>
    <w:rsid w:val="00330A20"/>
    <w:rsid w:val="00340BE0"/>
    <w:rsid w:val="00344022"/>
    <w:rsid w:val="00366BFE"/>
    <w:rsid w:val="00370E93"/>
    <w:rsid w:val="00372CEA"/>
    <w:rsid w:val="00376665"/>
    <w:rsid w:val="0038662C"/>
    <w:rsid w:val="0039335C"/>
    <w:rsid w:val="003972D2"/>
    <w:rsid w:val="003A5C1C"/>
    <w:rsid w:val="003A73EE"/>
    <w:rsid w:val="003B1790"/>
    <w:rsid w:val="003B1B61"/>
    <w:rsid w:val="003B3DBB"/>
    <w:rsid w:val="003C0AC7"/>
    <w:rsid w:val="003D0E1E"/>
    <w:rsid w:val="003D35E2"/>
    <w:rsid w:val="003D5403"/>
    <w:rsid w:val="003D5CF7"/>
    <w:rsid w:val="003D7AC2"/>
    <w:rsid w:val="003E0ED7"/>
    <w:rsid w:val="003E6711"/>
    <w:rsid w:val="003F6F2A"/>
    <w:rsid w:val="00402A6E"/>
    <w:rsid w:val="00402D0C"/>
    <w:rsid w:val="004243D7"/>
    <w:rsid w:val="00427286"/>
    <w:rsid w:val="00427D80"/>
    <w:rsid w:val="004353E9"/>
    <w:rsid w:val="00446925"/>
    <w:rsid w:val="00446965"/>
    <w:rsid w:val="00451BC6"/>
    <w:rsid w:val="00455AB5"/>
    <w:rsid w:val="00455CCD"/>
    <w:rsid w:val="0046389F"/>
    <w:rsid w:val="0047503B"/>
    <w:rsid w:val="0047773D"/>
    <w:rsid w:val="00484F38"/>
    <w:rsid w:val="00485669"/>
    <w:rsid w:val="00494958"/>
    <w:rsid w:val="00496994"/>
    <w:rsid w:val="00497823"/>
    <w:rsid w:val="004A1108"/>
    <w:rsid w:val="004B1830"/>
    <w:rsid w:val="004C04C8"/>
    <w:rsid w:val="004C77F7"/>
    <w:rsid w:val="004E1722"/>
    <w:rsid w:val="004E3D9F"/>
    <w:rsid w:val="004F6E4B"/>
    <w:rsid w:val="00501250"/>
    <w:rsid w:val="00504148"/>
    <w:rsid w:val="00504289"/>
    <w:rsid w:val="00506106"/>
    <w:rsid w:val="00530982"/>
    <w:rsid w:val="00531741"/>
    <w:rsid w:val="0053437B"/>
    <w:rsid w:val="00546941"/>
    <w:rsid w:val="00553596"/>
    <w:rsid w:val="005620E6"/>
    <w:rsid w:val="0056442B"/>
    <w:rsid w:val="00567441"/>
    <w:rsid w:val="00570737"/>
    <w:rsid w:val="0057583D"/>
    <w:rsid w:val="00577E4C"/>
    <w:rsid w:val="00582123"/>
    <w:rsid w:val="00584C1E"/>
    <w:rsid w:val="00591B15"/>
    <w:rsid w:val="00593DBB"/>
    <w:rsid w:val="005A541E"/>
    <w:rsid w:val="005D2404"/>
    <w:rsid w:val="005D443C"/>
    <w:rsid w:val="005E1E56"/>
    <w:rsid w:val="00604253"/>
    <w:rsid w:val="00606437"/>
    <w:rsid w:val="00614D6F"/>
    <w:rsid w:val="00643FCE"/>
    <w:rsid w:val="006562AE"/>
    <w:rsid w:val="00665FAB"/>
    <w:rsid w:val="006820DF"/>
    <w:rsid w:val="00685CA0"/>
    <w:rsid w:val="006C551E"/>
    <w:rsid w:val="006C7645"/>
    <w:rsid w:val="006E2E77"/>
    <w:rsid w:val="006F0EDF"/>
    <w:rsid w:val="006F2FBD"/>
    <w:rsid w:val="006F3BB6"/>
    <w:rsid w:val="00712E1E"/>
    <w:rsid w:val="007204CC"/>
    <w:rsid w:val="00721231"/>
    <w:rsid w:val="00743CC5"/>
    <w:rsid w:val="0075081C"/>
    <w:rsid w:val="00756ACA"/>
    <w:rsid w:val="007730C7"/>
    <w:rsid w:val="00781C2E"/>
    <w:rsid w:val="00782A49"/>
    <w:rsid w:val="007925C6"/>
    <w:rsid w:val="00792C90"/>
    <w:rsid w:val="00793052"/>
    <w:rsid w:val="007A5CCD"/>
    <w:rsid w:val="007B24C2"/>
    <w:rsid w:val="007B2FD0"/>
    <w:rsid w:val="007B3781"/>
    <w:rsid w:val="007B7926"/>
    <w:rsid w:val="007C4EFD"/>
    <w:rsid w:val="007D0C58"/>
    <w:rsid w:val="007D3291"/>
    <w:rsid w:val="007F39AB"/>
    <w:rsid w:val="007F5B71"/>
    <w:rsid w:val="008023E3"/>
    <w:rsid w:val="00804885"/>
    <w:rsid w:val="008253BB"/>
    <w:rsid w:val="00832E36"/>
    <w:rsid w:val="00835AFE"/>
    <w:rsid w:val="00836EE3"/>
    <w:rsid w:val="008372B8"/>
    <w:rsid w:val="00841A2C"/>
    <w:rsid w:val="00851D46"/>
    <w:rsid w:val="008577A2"/>
    <w:rsid w:val="00860847"/>
    <w:rsid w:val="00871C7D"/>
    <w:rsid w:val="00872896"/>
    <w:rsid w:val="00880B8F"/>
    <w:rsid w:val="00887245"/>
    <w:rsid w:val="008929C1"/>
    <w:rsid w:val="008A48BC"/>
    <w:rsid w:val="008C1164"/>
    <w:rsid w:val="008D1326"/>
    <w:rsid w:val="008D6D40"/>
    <w:rsid w:val="008E0503"/>
    <w:rsid w:val="008F0FA6"/>
    <w:rsid w:val="009109E3"/>
    <w:rsid w:val="00922B3F"/>
    <w:rsid w:val="00925EC5"/>
    <w:rsid w:val="00926630"/>
    <w:rsid w:val="009317D7"/>
    <w:rsid w:val="00931EFB"/>
    <w:rsid w:val="0094200C"/>
    <w:rsid w:val="0094365C"/>
    <w:rsid w:val="0095186F"/>
    <w:rsid w:val="00952540"/>
    <w:rsid w:val="0095330C"/>
    <w:rsid w:val="009603BC"/>
    <w:rsid w:val="00961ACC"/>
    <w:rsid w:val="00976D65"/>
    <w:rsid w:val="00981399"/>
    <w:rsid w:val="009835D3"/>
    <w:rsid w:val="0099004E"/>
    <w:rsid w:val="00992552"/>
    <w:rsid w:val="009A20BF"/>
    <w:rsid w:val="009A60F6"/>
    <w:rsid w:val="009B53A5"/>
    <w:rsid w:val="009B6BCD"/>
    <w:rsid w:val="009C04C2"/>
    <w:rsid w:val="009C3A7A"/>
    <w:rsid w:val="009C4A1D"/>
    <w:rsid w:val="009D5CE8"/>
    <w:rsid w:val="009E4962"/>
    <w:rsid w:val="009E4C99"/>
    <w:rsid w:val="009F3162"/>
    <w:rsid w:val="00A1471F"/>
    <w:rsid w:val="00A21A1F"/>
    <w:rsid w:val="00A249AF"/>
    <w:rsid w:val="00A3460D"/>
    <w:rsid w:val="00A502FA"/>
    <w:rsid w:val="00A55FA9"/>
    <w:rsid w:val="00A5676F"/>
    <w:rsid w:val="00A5706A"/>
    <w:rsid w:val="00A7786C"/>
    <w:rsid w:val="00A867C5"/>
    <w:rsid w:val="00A956F0"/>
    <w:rsid w:val="00A960B5"/>
    <w:rsid w:val="00AA027E"/>
    <w:rsid w:val="00AA3CCE"/>
    <w:rsid w:val="00AA62D5"/>
    <w:rsid w:val="00AB674A"/>
    <w:rsid w:val="00AC4AFF"/>
    <w:rsid w:val="00AD606E"/>
    <w:rsid w:val="00AF1A70"/>
    <w:rsid w:val="00B0254F"/>
    <w:rsid w:val="00B17399"/>
    <w:rsid w:val="00B2431F"/>
    <w:rsid w:val="00B30932"/>
    <w:rsid w:val="00B35632"/>
    <w:rsid w:val="00B35DEB"/>
    <w:rsid w:val="00B37AF5"/>
    <w:rsid w:val="00B51A0C"/>
    <w:rsid w:val="00B57994"/>
    <w:rsid w:val="00B60D63"/>
    <w:rsid w:val="00B758F4"/>
    <w:rsid w:val="00B760DC"/>
    <w:rsid w:val="00B90ED1"/>
    <w:rsid w:val="00B94C78"/>
    <w:rsid w:val="00BB23CB"/>
    <w:rsid w:val="00BB2F1A"/>
    <w:rsid w:val="00BB478C"/>
    <w:rsid w:val="00BC16B9"/>
    <w:rsid w:val="00BD3E8E"/>
    <w:rsid w:val="00BD4676"/>
    <w:rsid w:val="00BD6BFB"/>
    <w:rsid w:val="00BE44F4"/>
    <w:rsid w:val="00BE76E2"/>
    <w:rsid w:val="00BF1180"/>
    <w:rsid w:val="00BF260C"/>
    <w:rsid w:val="00C103ED"/>
    <w:rsid w:val="00C34E04"/>
    <w:rsid w:val="00C379FA"/>
    <w:rsid w:val="00C534A0"/>
    <w:rsid w:val="00C6181B"/>
    <w:rsid w:val="00C710C8"/>
    <w:rsid w:val="00C73D24"/>
    <w:rsid w:val="00C80C1C"/>
    <w:rsid w:val="00C83103"/>
    <w:rsid w:val="00C928FD"/>
    <w:rsid w:val="00C93A6F"/>
    <w:rsid w:val="00CA0A1C"/>
    <w:rsid w:val="00CA3ABF"/>
    <w:rsid w:val="00CA3D5C"/>
    <w:rsid w:val="00CB25F7"/>
    <w:rsid w:val="00CB2A6B"/>
    <w:rsid w:val="00CB7E30"/>
    <w:rsid w:val="00CC48A6"/>
    <w:rsid w:val="00CC6046"/>
    <w:rsid w:val="00CD626A"/>
    <w:rsid w:val="00CE0AC8"/>
    <w:rsid w:val="00D0135D"/>
    <w:rsid w:val="00D01889"/>
    <w:rsid w:val="00D02CC4"/>
    <w:rsid w:val="00D04FA8"/>
    <w:rsid w:val="00D103FE"/>
    <w:rsid w:val="00D25B4C"/>
    <w:rsid w:val="00D6791D"/>
    <w:rsid w:val="00D70D9B"/>
    <w:rsid w:val="00D92CE2"/>
    <w:rsid w:val="00DA5168"/>
    <w:rsid w:val="00DA623A"/>
    <w:rsid w:val="00DA6751"/>
    <w:rsid w:val="00DB0A27"/>
    <w:rsid w:val="00DB5A40"/>
    <w:rsid w:val="00DC0BBC"/>
    <w:rsid w:val="00DC1F4F"/>
    <w:rsid w:val="00DC3B7B"/>
    <w:rsid w:val="00DC56CA"/>
    <w:rsid w:val="00DD00E4"/>
    <w:rsid w:val="00DD0AA4"/>
    <w:rsid w:val="00DD4662"/>
    <w:rsid w:val="00DD568F"/>
    <w:rsid w:val="00DE3E34"/>
    <w:rsid w:val="00DE691E"/>
    <w:rsid w:val="00DF0D2F"/>
    <w:rsid w:val="00DF0F5F"/>
    <w:rsid w:val="00DF1C05"/>
    <w:rsid w:val="00DF65BD"/>
    <w:rsid w:val="00DF7416"/>
    <w:rsid w:val="00E001A6"/>
    <w:rsid w:val="00E16A87"/>
    <w:rsid w:val="00E16B60"/>
    <w:rsid w:val="00E214C0"/>
    <w:rsid w:val="00E473FE"/>
    <w:rsid w:val="00E57A34"/>
    <w:rsid w:val="00E62BC7"/>
    <w:rsid w:val="00E65554"/>
    <w:rsid w:val="00E7150C"/>
    <w:rsid w:val="00E75F85"/>
    <w:rsid w:val="00E85F86"/>
    <w:rsid w:val="00E86166"/>
    <w:rsid w:val="00E86762"/>
    <w:rsid w:val="00E92E6E"/>
    <w:rsid w:val="00EC4A92"/>
    <w:rsid w:val="00EC73C2"/>
    <w:rsid w:val="00ED0290"/>
    <w:rsid w:val="00ED23E4"/>
    <w:rsid w:val="00ED5351"/>
    <w:rsid w:val="00EE1271"/>
    <w:rsid w:val="00EE1373"/>
    <w:rsid w:val="00EE763A"/>
    <w:rsid w:val="00EF05CD"/>
    <w:rsid w:val="00F0339D"/>
    <w:rsid w:val="00F1203E"/>
    <w:rsid w:val="00F12CF5"/>
    <w:rsid w:val="00F22D2D"/>
    <w:rsid w:val="00F23B3F"/>
    <w:rsid w:val="00F31BBB"/>
    <w:rsid w:val="00F33590"/>
    <w:rsid w:val="00F33B12"/>
    <w:rsid w:val="00F4767A"/>
    <w:rsid w:val="00F51FFE"/>
    <w:rsid w:val="00F601AA"/>
    <w:rsid w:val="00F64145"/>
    <w:rsid w:val="00F94A0A"/>
    <w:rsid w:val="00F96BB4"/>
    <w:rsid w:val="00F97DF2"/>
    <w:rsid w:val="00FA245F"/>
    <w:rsid w:val="00FE1D87"/>
    <w:rsid w:val="00FE2232"/>
    <w:rsid w:val="00FF0450"/>
    <w:rsid w:val="00FF1922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11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C116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C11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4">
    <w:name w:val="Hyperlink"/>
    <w:uiPriority w:val="99"/>
    <w:unhideWhenUsed/>
    <w:rsid w:val="008C1164"/>
    <w:rPr>
      <w:color w:val="0000FF"/>
      <w:u w:val="single"/>
    </w:rPr>
  </w:style>
  <w:style w:type="paragraph" w:customStyle="1" w:styleId="Default">
    <w:name w:val="Default"/>
    <w:rsid w:val="008C1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116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1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C116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C1164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a4">
    <w:name w:val="Hyperlink"/>
    <w:uiPriority w:val="99"/>
    <w:unhideWhenUsed/>
    <w:rsid w:val="008C1164"/>
    <w:rPr>
      <w:color w:val="0000FF"/>
      <w:u w:val="single"/>
    </w:rPr>
  </w:style>
  <w:style w:type="paragraph" w:customStyle="1" w:styleId="Default">
    <w:name w:val="Default"/>
    <w:rsid w:val="008C1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54;&#1073;&#1088;&#1072;&#1073;&#1086;&#1090;&#1082;&#1072;%20&#1088;&#1077;&#1079;&#1091;&#1083;&#1100;&#1090;&#1072;&#1090;&#1086;&#1074;\&#1053;&#1086;&#1074;&#1099;&#1077;%20&#1096;&#1082;&#1086;&#1083;&#1099;%20&#1091;&#1095;&#1080;&#1090;&#1077;&#1083;&#1103;%20&#1087;&#1086;%20&#1096;&#1082;&#1086;&#1083;&#1100;&#1085;&#108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54;&#1073;&#1088;&#1072;&#1073;&#1086;&#1090;&#1082;&#1072;%20&#1088;&#1077;&#1079;&#1091;&#1083;&#1100;&#1090;&#1072;&#1090;&#1086;&#1074;\&#1053;&#1086;&#1074;&#1099;&#1077;%20&#1096;&#1082;&#1086;&#1083;&#1099;%20&#1091;&#1095;&#1080;&#1090;&#1077;&#1083;&#1103;%20&#1087;&#1086;%20&#1096;&#1082;&#1086;&#1083;&#1100;&#1085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54;&#1073;&#1088;&#1072;&#1073;&#1086;&#1090;&#1082;&#1072;%20&#1088;&#1077;&#1079;&#1091;&#1083;&#1100;&#1090;&#1072;&#1090;&#1086;&#1074;\&#1053;&#1086;&#1074;&#1099;&#1077;%20&#1096;&#1082;&#1086;&#1083;&#1099;%20&#1091;&#1095;&#1080;&#1090;&#1077;&#1083;&#1103;%20&#1087;&#1086;%20&#1096;&#1082;&#1086;&#1083;&#1100;&#1085;&#108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40;&#1050;&#1062;\&#1057;&#1080;&#1089;&#1090;&#1077;&#1084;&#1072;%20&#1086;&#1094;&#1077;&#1085;&#1082;&#1080;%20&#1076;&#1086;&#1089;&#1090;&#1080;&#1078;&#1077;&#1085;&#1080;&#1081;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40;&#1050;&#1062;\&#1056;&#1077;&#1079;&#1091;&#1083;&#1100;&#1090;&#1072;&#1090;&#1099;%20&#1096;&#1082;&#1086;&#1083;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5;&#1088;&#1086;&#1084;&#1077;&#1078;&#1091;&#1090;&#1086;&#1095;&#1085;&#1099;&#1077;%20&#1088;&#1077;&#1079;&#1091;&#1083;&#1100;&#1090;&#1072;&#1090;&#1099;\&#1040;&#1050;&#1062;\&#1056;&#1077;&#1079;&#1091;&#1083;&#1100;&#1090;&#1072;&#1090;&#1099;%20&#1096;&#1082;&#1086;&#1083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Принятие инклюзивной практики администрацией и педагогическим коллективом в ОО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'39 '!$AV$16</c:f>
              <c:strCache>
                <c:ptCount val="1"/>
                <c:pt idx="0">
                  <c:v>Администрация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'39 '!$AW$15:$AY$15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'!$AW$16:$AY$16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'39 '!$AV$17</c:f>
              <c:strCache>
                <c:ptCount val="1"/>
                <c:pt idx="0">
                  <c:v> Педагогический коллектив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'39 '!$AW$15:$AY$15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'!$AW$17:$AY$17</c:f>
              <c:numCache>
                <c:formatCode>0%</c:formatCode>
                <c:ptCount val="3"/>
                <c:pt idx="0">
                  <c:v>0.27</c:v>
                </c:pt>
                <c:pt idx="1">
                  <c:v>0.62000000000000022</c:v>
                </c:pt>
                <c:pt idx="2">
                  <c:v>0.11000000000000001</c:v>
                </c:pt>
              </c:numCache>
            </c:numRef>
          </c:val>
        </c:ser>
        <c:shape val="box"/>
        <c:axId val="84167296"/>
        <c:axId val="84177280"/>
        <c:axId val="0"/>
      </c:bar3DChart>
      <c:catAx>
        <c:axId val="84167296"/>
        <c:scaling>
          <c:orientation val="minMax"/>
        </c:scaling>
        <c:axPos val="b"/>
        <c:majorTickMark val="none"/>
        <c:tickLblPos val="nextTo"/>
        <c:crossAx val="84177280"/>
        <c:crosses val="autoZero"/>
        <c:auto val="1"/>
        <c:lblAlgn val="ctr"/>
        <c:lblOffset val="100"/>
      </c:catAx>
      <c:valAx>
        <c:axId val="8417728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4167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Принятие инклюзивной практики родителями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'39 '!$AV$19</c:f>
              <c:strCache>
                <c:ptCount val="1"/>
                <c:pt idx="0">
                  <c:v>Родители детей нормативно развивающихся детей  </c:v>
                </c:pt>
              </c:strCache>
            </c:strRef>
          </c:tx>
          <c:dLbls>
            <c:showVal val="1"/>
          </c:dLbls>
          <c:cat>
            <c:strRef>
              <c:f>'39 '!$AW$18:$AY$18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'!$AW$19:$AY$19</c:f>
              <c:numCache>
                <c:formatCode>0%</c:formatCode>
                <c:ptCount val="3"/>
                <c:pt idx="0">
                  <c:v>0.41000000000000009</c:v>
                </c:pt>
                <c:pt idx="1">
                  <c:v>0.4200000000000001</c:v>
                </c:pt>
                <c:pt idx="2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'39 '!$AV$20</c:f>
              <c:strCache>
                <c:ptCount val="1"/>
                <c:pt idx="0">
                  <c:v>Родители детей с ОВЗ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'39 '!$AW$18:$AY$18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'!$AW$20:$AY$20</c:f>
              <c:numCache>
                <c:formatCode>0%</c:formatCode>
                <c:ptCount val="3"/>
                <c:pt idx="0">
                  <c:v>0</c:v>
                </c:pt>
                <c:pt idx="1">
                  <c:v>0.25</c:v>
                </c:pt>
                <c:pt idx="2">
                  <c:v>0.75000000000000022</c:v>
                </c:pt>
              </c:numCache>
            </c:numRef>
          </c:val>
        </c:ser>
        <c:shape val="box"/>
        <c:axId val="84199296"/>
        <c:axId val="84200832"/>
        <c:axId val="0"/>
      </c:bar3DChart>
      <c:catAx>
        <c:axId val="84199296"/>
        <c:scaling>
          <c:orientation val="minMax"/>
        </c:scaling>
        <c:axPos val="b"/>
        <c:majorTickMark val="none"/>
        <c:tickLblPos val="nextTo"/>
        <c:crossAx val="84200832"/>
        <c:crosses val="autoZero"/>
        <c:auto val="1"/>
        <c:lblAlgn val="ctr"/>
        <c:lblOffset val="100"/>
      </c:catAx>
      <c:valAx>
        <c:axId val="842008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41992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effectLst/>
              </a:rPr>
              <a:t>Принятие инклюзивной практики учащимися</a:t>
            </a:r>
            <a:endParaRPr lang="ru-RU" sz="1200">
              <a:effectLst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'39 '!$AV$22</c:f>
              <c:strCache>
                <c:ptCount val="1"/>
                <c:pt idx="0">
                  <c:v>Дети (начальная  ступень  образования)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'39 '!$AW$21:$AY$21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'!$AW$22:$AY$22</c:f>
              <c:numCache>
                <c:formatCode>0%</c:formatCode>
                <c:ptCount val="3"/>
                <c:pt idx="0">
                  <c:v>2.0000000000000007E-2</c:v>
                </c:pt>
                <c:pt idx="1">
                  <c:v>0.61000000000000021</c:v>
                </c:pt>
                <c:pt idx="2">
                  <c:v>0.37000000000000011</c:v>
                </c:pt>
              </c:numCache>
            </c:numRef>
          </c:val>
        </c:ser>
        <c:ser>
          <c:idx val="1"/>
          <c:order val="1"/>
          <c:tx>
            <c:strRef>
              <c:f>'39 '!$AV$23</c:f>
              <c:strCache>
                <c:ptCount val="1"/>
                <c:pt idx="0">
                  <c:v>Дети (основная   ступень образования)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'39 '!$AW$21:$AY$21</c:f>
              <c:strCache>
                <c:ptCount val="3"/>
                <c:pt idx="0">
                  <c:v>не принятие</c:v>
                </c:pt>
                <c:pt idx="1">
                  <c:v>условное принятие</c:v>
                </c:pt>
                <c:pt idx="2">
                  <c:v>полное принятие </c:v>
                </c:pt>
              </c:strCache>
            </c:strRef>
          </c:cat>
          <c:val>
            <c:numRef>
              <c:f>'39 '!$AW$23:$AY$23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84509824"/>
        <c:axId val="84511360"/>
        <c:axId val="0"/>
      </c:bar3DChart>
      <c:catAx>
        <c:axId val="84509824"/>
        <c:scaling>
          <c:orientation val="minMax"/>
        </c:scaling>
        <c:axPos val="b"/>
        <c:majorTickMark val="none"/>
        <c:tickLblPos val="nextTo"/>
        <c:crossAx val="84511360"/>
        <c:crosses val="autoZero"/>
        <c:auto val="1"/>
        <c:lblAlgn val="ctr"/>
        <c:lblOffset val="100"/>
      </c:catAx>
      <c:valAx>
        <c:axId val="8451136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45098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Система</a:t>
            </a:r>
            <a:r>
              <a:rPr lang="ru-RU" sz="1200" baseline="0"/>
              <a:t> оценивания образовательных достижений</a:t>
            </a:r>
            <a:endParaRPr lang="ru-RU" sz="1200"/>
          </a:p>
        </c:rich>
      </c:tx>
      <c:layout>
        <c:manualLayout>
          <c:xMode val="edge"/>
          <c:yMode val="edge"/>
          <c:x val="0.16972922134733173"/>
          <c:y val="2.7777777777777811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dLbls>
            <c:showVal val="1"/>
          </c:dLbls>
          <c:cat>
            <c:strRef>
              <c:f>'Лист1 '!$B$13:$D$13</c:f>
              <c:strCache>
                <c:ptCount val="3"/>
                <c:pt idx="0">
                  <c:v>  Участие  детей в планировании достижений</c:v>
                </c:pt>
                <c:pt idx="1">
                  <c:v> Участие  детей в оценивании достижений </c:v>
                </c:pt>
                <c:pt idx="2">
                  <c:v>  Участие  учителей в планировании достижений</c:v>
                </c:pt>
              </c:strCache>
            </c:strRef>
          </c:cat>
          <c:val>
            <c:numRef>
              <c:f>'Лист1 '!$B$14:$D$14</c:f>
              <c:numCache>
                <c:formatCode>0%</c:formatCode>
                <c:ptCount val="3"/>
                <c:pt idx="0">
                  <c:v>0</c:v>
                </c:pt>
                <c:pt idx="1">
                  <c:v>0.78</c:v>
                </c:pt>
                <c:pt idx="2">
                  <c:v>0.8</c:v>
                </c:pt>
              </c:numCache>
            </c:numRef>
          </c:val>
        </c:ser>
        <c:gapWidth val="55"/>
        <c:gapDepth val="55"/>
        <c:shape val="box"/>
        <c:axId val="84530688"/>
        <c:axId val="84532224"/>
        <c:axId val="0"/>
      </c:bar3DChart>
      <c:catAx>
        <c:axId val="84530688"/>
        <c:scaling>
          <c:orientation val="minMax"/>
        </c:scaling>
        <c:axPos val="b"/>
        <c:majorTickMark val="none"/>
        <c:tickLblPos val="nextTo"/>
        <c:crossAx val="84532224"/>
        <c:crosses val="autoZero"/>
        <c:auto val="1"/>
        <c:lblAlgn val="ctr"/>
        <c:lblOffset val="100"/>
      </c:catAx>
      <c:valAx>
        <c:axId val="8453222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4530688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Начальная ступень образования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Лист2!$E$5</c:f>
              <c:strCache>
                <c:ptCount val="1"/>
                <c:pt idx="0">
                  <c:v>дети с нормой развития</c:v>
                </c:pt>
              </c:strCache>
            </c:strRef>
          </c:tx>
          <c:cat>
            <c:multiLvlStrRef>
              <c:f>Лист2!$F$3:$H$4</c:f>
              <c:multiLvlStrCache>
                <c:ptCount val="3"/>
                <c:lvl>
                  <c:pt idx="0">
                    <c:v>низкая социлизация</c:v>
                  </c:pt>
                  <c:pt idx="1">
                    <c:v>условная норма  социализации*</c:v>
                  </c:pt>
                  <c:pt idx="2">
                    <c:v>социализация выше нормы</c:v>
                  </c:pt>
                </c:lvl>
                <c:lvl>
                  <c:pt idx="0">
                    <c:v>Начальная  ступень образования</c:v>
                  </c:pt>
                </c:lvl>
              </c:multiLvlStrCache>
            </c:multiLvlStrRef>
          </c:cat>
          <c:val>
            <c:numRef>
              <c:f>Лист2!$F$5:$H$5</c:f>
              <c:numCache>
                <c:formatCode>0</c:formatCode>
                <c:ptCount val="3"/>
                <c:pt idx="0">
                  <c:v>0</c:v>
                </c:pt>
                <c:pt idx="1">
                  <c:v>16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Лист2!$E$6</c:f>
              <c:strCache>
                <c:ptCount val="1"/>
                <c:pt idx="0">
                  <c:v>дети с ОВЗ</c:v>
                </c:pt>
              </c:strCache>
            </c:strRef>
          </c:tx>
          <c:cat>
            <c:multiLvlStrRef>
              <c:f>Лист2!$F$3:$H$4</c:f>
              <c:multiLvlStrCache>
                <c:ptCount val="3"/>
                <c:lvl>
                  <c:pt idx="0">
                    <c:v>низкая социлизация</c:v>
                  </c:pt>
                  <c:pt idx="1">
                    <c:v>условная норма  социализации*</c:v>
                  </c:pt>
                  <c:pt idx="2">
                    <c:v>социализация выше нормы</c:v>
                  </c:pt>
                </c:lvl>
                <c:lvl>
                  <c:pt idx="0">
                    <c:v>Начальная  ступень образования</c:v>
                  </c:pt>
                </c:lvl>
              </c:multiLvlStrCache>
            </c:multiLvlStrRef>
          </c:cat>
          <c:val>
            <c:numRef>
              <c:f>Лист2!$F$6:$H$6</c:f>
              <c:numCache>
                <c:formatCode>0</c:formatCode>
                <c:ptCount val="3"/>
                <c:pt idx="0">
                  <c:v>1</c:v>
                </c:pt>
                <c:pt idx="1">
                  <c:v>13</c:v>
                </c:pt>
                <c:pt idx="2" formatCode="General">
                  <c:v>2</c:v>
                </c:pt>
              </c:numCache>
            </c:numRef>
          </c:val>
        </c:ser>
        <c:shape val="box"/>
        <c:axId val="88912256"/>
        <c:axId val="88913792"/>
        <c:axId val="0"/>
      </c:bar3DChart>
      <c:catAx>
        <c:axId val="88912256"/>
        <c:scaling>
          <c:orientation val="minMax"/>
        </c:scaling>
        <c:axPos val="b"/>
        <c:majorTickMark val="none"/>
        <c:tickLblPos val="nextTo"/>
        <c:crossAx val="88913792"/>
        <c:crosses val="autoZero"/>
        <c:auto val="1"/>
        <c:lblAlgn val="ctr"/>
        <c:lblOffset val="100"/>
      </c:catAx>
      <c:valAx>
        <c:axId val="8891379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88912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 </a:t>
            </a:r>
            <a:r>
              <a:rPr lang="ru-RU" sz="1200"/>
              <a:t>Условные нормы социализации детей начальной ступени образования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Лист2!$D$3</c:f>
              <c:strCache>
                <c:ptCount val="1"/>
                <c:pt idx="0">
                  <c:v>Верх - Тулинская СОШ14  (N)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Лист2!$E$3:$T$3</c:f>
              <c:numCache>
                <c:formatCode>0.00</c:formatCode>
                <c:ptCount val="16"/>
                <c:pt idx="0">
                  <c:v>0.84615384615384648</c:v>
                </c:pt>
                <c:pt idx="1">
                  <c:v>4.5384615384615383</c:v>
                </c:pt>
                <c:pt idx="2">
                  <c:v>0.30769230769230782</c:v>
                </c:pt>
                <c:pt idx="3">
                  <c:v>2.6153846153846154</c:v>
                </c:pt>
                <c:pt idx="4">
                  <c:v>0</c:v>
                </c:pt>
                <c:pt idx="5">
                  <c:v>4.2307692307692326</c:v>
                </c:pt>
                <c:pt idx="6">
                  <c:v>0</c:v>
                </c:pt>
                <c:pt idx="7">
                  <c:v>2.7692307692307692</c:v>
                </c:pt>
                <c:pt idx="8">
                  <c:v>0.63157894736842124</c:v>
                </c:pt>
                <c:pt idx="9">
                  <c:v>4.6315789473684195</c:v>
                </c:pt>
                <c:pt idx="10">
                  <c:v>0.31578947368421073</c:v>
                </c:pt>
                <c:pt idx="11">
                  <c:v>3.7894736842105261</c:v>
                </c:pt>
                <c:pt idx="12">
                  <c:v>0</c:v>
                </c:pt>
                <c:pt idx="13">
                  <c:v>4</c:v>
                </c:pt>
                <c:pt idx="14">
                  <c:v>0</c:v>
                </c:pt>
                <c:pt idx="15">
                  <c:v>2.6315789473684208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 нижняя норма (N)</c:v>
                </c:pt>
              </c:strCache>
            </c:strRef>
          </c:tx>
          <c:marker>
            <c:symbol val="none"/>
          </c:marker>
          <c:val>
            <c:numRef>
              <c:f>Лист2!$E$4:$T$4</c:f>
              <c:numCache>
                <c:formatCode>0.00</c:formatCode>
                <c:ptCount val="16"/>
                <c:pt idx="0">
                  <c:v>0.2478752575746157</c:v>
                </c:pt>
                <c:pt idx="1">
                  <c:v>2.405514533283343</c:v>
                </c:pt>
                <c:pt idx="2">
                  <c:v>9.7723937648488635E-2</c:v>
                </c:pt>
                <c:pt idx="3">
                  <c:v>1.9388640827097958</c:v>
                </c:pt>
                <c:pt idx="4">
                  <c:v>-0.3936071240583574</c:v>
                </c:pt>
                <c:pt idx="5">
                  <c:v>0.76740269320568411</c:v>
                </c:pt>
                <c:pt idx="6">
                  <c:v>-0.13925574330516172</c:v>
                </c:pt>
                <c:pt idx="7">
                  <c:v>0.18113769530598001</c:v>
                </c:pt>
                <c:pt idx="8">
                  <c:v>0.2522171052542968</c:v>
                </c:pt>
                <c:pt idx="9">
                  <c:v>2.4548031561350547</c:v>
                </c:pt>
                <c:pt idx="10">
                  <c:v>5.5772805350068573E-2</c:v>
                </c:pt>
                <c:pt idx="11">
                  <c:v>2.111767861854533</c:v>
                </c:pt>
                <c:pt idx="12">
                  <c:v>-0.17095825218768568</c:v>
                </c:pt>
                <c:pt idx="13">
                  <c:v>7.799426861504391E-2</c:v>
                </c:pt>
                <c:pt idx="14">
                  <c:v>-0.18847605307154969</c:v>
                </c:pt>
                <c:pt idx="15">
                  <c:v>0.85468407354229281</c:v>
                </c:pt>
              </c:numCache>
            </c:numRef>
          </c:val>
        </c:ser>
        <c:ser>
          <c:idx val="2"/>
          <c:order val="2"/>
          <c:tx>
            <c:strRef>
              <c:f>Лист2!$D$5</c:f>
              <c:strCache>
                <c:ptCount val="1"/>
                <c:pt idx="0">
                  <c:v> верхняя норма (N)</c:v>
                </c:pt>
              </c:strCache>
            </c:strRef>
          </c:tx>
          <c:marker>
            <c:symbol val="none"/>
          </c:marker>
          <c:val>
            <c:numRef>
              <c:f>Лист2!$E$5:$T$5</c:f>
              <c:numCache>
                <c:formatCode>0.00</c:formatCode>
                <c:ptCount val="16"/>
                <c:pt idx="0">
                  <c:v>2.6287228169324157</c:v>
                </c:pt>
                <c:pt idx="1">
                  <c:v>5.5906895048012917</c:v>
                </c:pt>
                <c:pt idx="2">
                  <c:v>1.7884953724499257</c:v>
                </c:pt>
                <c:pt idx="3">
                  <c:v>5.4443151157803324</c:v>
                </c:pt>
                <c:pt idx="4">
                  <c:v>1.4444448656423676</c:v>
                </c:pt>
                <c:pt idx="5">
                  <c:v>4.2509586777064294</c:v>
                </c:pt>
                <c:pt idx="6">
                  <c:v>0.51983868164929403</c:v>
                </c:pt>
                <c:pt idx="7">
                  <c:v>4.620559254620817</c:v>
                </c:pt>
                <c:pt idx="8">
                  <c:v>2.8064510553122766</c:v>
                </c:pt>
                <c:pt idx="9">
                  <c:v>5.513460430167755</c:v>
                </c:pt>
                <c:pt idx="10">
                  <c:v>2.1203747244056474</c:v>
                </c:pt>
                <c:pt idx="11">
                  <c:v>6.2423355545360346</c:v>
                </c:pt>
                <c:pt idx="12">
                  <c:v>1.1925167127431999</c:v>
                </c:pt>
                <c:pt idx="13">
                  <c:v>6.0151199552811558</c:v>
                </c:pt>
                <c:pt idx="14">
                  <c:v>0.7470616231006818</c:v>
                </c:pt>
                <c:pt idx="15">
                  <c:v>4.6877352702437864</c:v>
                </c:pt>
              </c:numCache>
            </c:numRef>
          </c:val>
        </c:ser>
        <c:ser>
          <c:idx val="3"/>
          <c:order val="3"/>
          <c:tx>
            <c:strRef>
              <c:f>Лист2!$D$6</c:f>
              <c:strCache>
                <c:ptCount val="1"/>
                <c:pt idx="0">
                  <c:v>Верх - Тулинская СОШ14 (ОВЗ)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Лист2!$E$6:$T$6</c:f>
              <c:numCache>
                <c:formatCode>0.00</c:formatCode>
                <c:ptCount val="16"/>
                <c:pt idx="0">
                  <c:v>1</c:v>
                </c:pt>
                <c:pt idx="1">
                  <c:v>5</c:v>
                </c:pt>
                <c:pt idx="2">
                  <c:v>0.5</c:v>
                </c:pt>
                <c:pt idx="3">
                  <c:v>5.5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8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5</c:v>
                </c:pt>
                <c:pt idx="14">
                  <c:v>0</c:v>
                </c:pt>
                <c:pt idx="15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Лист2!$D$7</c:f>
              <c:strCache>
                <c:ptCount val="1"/>
                <c:pt idx="0">
                  <c:v> нижняя норма (ОВЗ)</c:v>
                </c:pt>
              </c:strCache>
            </c:strRef>
          </c:tx>
          <c:marker>
            <c:symbol val="none"/>
          </c:marker>
          <c:val>
            <c:numRef>
              <c:f>Лист2!$E$7:$T$7</c:f>
              <c:numCache>
                <c:formatCode>0.00</c:formatCode>
                <c:ptCount val="16"/>
                <c:pt idx="0">
                  <c:v>-3.8998114728064255E-2</c:v>
                </c:pt>
                <c:pt idx="1">
                  <c:v>1.4552819004158699</c:v>
                </c:pt>
                <c:pt idx="2">
                  <c:v>-0.16958663812896163</c:v>
                </c:pt>
                <c:pt idx="3">
                  <c:v>1.0482668321070718</c:v>
                </c:pt>
                <c:pt idx="4">
                  <c:v>-0.18186124638110696</c:v>
                </c:pt>
                <c:pt idx="5">
                  <c:v>0.12823602009192908</c:v>
                </c:pt>
                <c:pt idx="6">
                  <c:v>-0.15566144379494629</c:v>
                </c:pt>
                <c:pt idx="7">
                  <c:v>0.75528294685602448</c:v>
                </c:pt>
                <c:pt idx="8">
                  <c:v>1.9011285077255032E-2</c:v>
                </c:pt>
                <c:pt idx="9">
                  <c:v>2.1277463831197125</c:v>
                </c:pt>
                <c:pt idx="10">
                  <c:v>-0.14442203409641527</c:v>
                </c:pt>
                <c:pt idx="11">
                  <c:v>1.6498271867434946</c:v>
                </c:pt>
                <c:pt idx="12">
                  <c:v>-0.17308059443102425</c:v>
                </c:pt>
                <c:pt idx="13">
                  <c:v>1.0624811110440999</c:v>
                </c:pt>
                <c:pt idx="14">
                  <c:v>-2.2007007635077208E-2</c:v>
                </c:pt>
                <c:pt idx="15">
                  <c:v>1.0916551311393439</c:v>
                </c:pt>
              </c:numCache>
            </c:numRef>
          </c:val>
        </c:ser>
        <c:ser>
          <c:idx val="5"/>
          <c:order val="5"/>
          <c:tx>
            <c:strRef>
              <c:f>Лист2!$D$8</c:f>
              <c:strCache>
                <c:ptCount val="1"/>
                <c:pt idx="0">
                  <c:v>верхняя норма (ОВЗ)</c:v>
                </c:pt>
              </c:strCache>
            </c:strRef>
          </c:tx>
          <c:marker>
            <c:symbol val="none"/>
          </c:marker>
          <c:val>
            <c:numRef>
              <c:f>Лист2!$E$8:$T$8</c:f>
              <c:numCache>
                <c:formatCode>0.00</c:formatCode>
                <c:ptCount val="16"/>
                <c:pt idx="0">
                  <c:v>2.6195925203224695</c:v>
                </c:pt>
                <c:pt idx="1">
                  <c:v>6.2695925584585863</c:v>
                </c:pt>
                <c:pt idx="2">
                  <c:v>1.9409911595334832</c:v>
                </c:pt>
                <c:pt idx="3">
                  <c:v>5.2988067609665208</c:v>
                </c:pt>
                <c:pt idx="4">
                  <c:v>0.58047596499582532</c:v>
                </c:pt>
                <c:pt idx="5">
                  <c:v>3.5140496941937829</c:v>
                </c:pt>
                <c:pt idx="6">
                  <c:v>0.37367491180841444</c:v>
                </c:pt>
                <c:pt idx="7">
                  <c:v>3.7592451916721137</c:v>
                </c:pt>
                <c:pt idx="8">
                  <c:v>2.2254331593671894</c:v>
                </c:pt>
                <c:pt idx="9">
                  <c:v>6.6333647279914008</c:v>
                </c:pt>
                <c:pt idx="10">
                  <c:v>1.6789047927171046</c:v>
                </c:pt>
                <c:pt idx="11">
                  <c:v>6.1846172577009462</c:v>
                </c:pt>
                <c:pt idx="12">
                  <c:v>1.5619694833199127</c:v>
                </c:pt>
                <c:pt idx="13">
                  <c:v>4.4541855556225665</c:v>
                </c:pt>
                <c:pt idx="14">
                  <c:v>4.4995513382203638E-2</c:v>
                </c:pt>
                <c:pt idx="15">
                  <c:v>4.1850115355273214</c:v>
                </c:pt>
              </c:numCache>
            </c:numRef>
          </c:val>
        </c:ser>
        <c:marker val="1"/>
        <c:axId val="85308544"/>
        <c:axId val="85310080"/>
      </c:lineChart>
      <c:catAx>
        <c:axId val="85308544"/>
        <c:scaling>
          <c:orientation val="minMax"/>
        </c:scaling>
        <c:axPos val="b"/>
        <c:majorTickMark val="none"/>
        <c:tickLblPos val="nextTo"/>
        <c:crossAx val="85310080"/>
        <c:crosses val="autoZero"/>
        <c:auto val="1"/>
        <c:lblAlgn val="ctr"/>
        <c:lblOffset val="100"/>
      </c:catAx>
      <c:valAx>
        <c:axId val="8531008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crossAx val="853085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3118570277064624E-2"/>
          <c:y val="0.79768245387237069"/>
          <c:w val="0.96687862677188074"/>
          <c:h val="0.1724667998589729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260D-E6E3-4876-AF41-2BF80A75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Admin</cp:lastModifiedBy>
  <cp:revision>2</cp:revision>
  <dcterms:created xsi:type="dcterms:W3CDTF">2014-06-10T05:18:00Z</dcterms:created>
  <dcterms:modified xsi:type="dcterms:W3CDTF">2014-06-10T05:18:00Z</dcterms:modified>
</cp:coreProperties>
</file>